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64FBB972" w:rsidR="00BC5A08" w:rsidRDefault="00175C2A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75C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Entrega de información personal</w:t>
            </w:r>
          </w:p>
          <w:p w14:paraId="2E11C126" w14:textId="280631D1" w:rsidR="002C41EB" w:rsidRDefault="00E605E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75C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B1EBE1" w14:textId="020E1FAC" w:rsidR="00175C2A" w:rsidRPr="00175C2A" w:rsidRDefault="00175C2A" w:rsidP="002C41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5C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un cuento como La Caperucita Roja, reflexionan sobre la importancia de resguardar la información personal (nombre, dirección, teléfono) de personas desconocidas. Anotan en su cuaderno su información personal y explican por qué deben cuidarla.</w:t>
            </w:r>
          </w:p>
          <w:p w14:paraId="328ED64C" w14:textId="45AA2382" w:rsidR="001A332A" w:rsidRPr="00175C2A" w:rsidRDefault="001A332A" w:rsidP="008F6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1B2D5" w14:textId="77777777" w:rsidR="00F65EB2" w:rsidRDefault="00F65EB2" w:rsidP="00B9327C">
      <w:pPr>
        <w:spacing w:after="0" w:line="240" w:lineRule="auto"/>
      </w:pPr>
      <w:r>
        <w:separator/>
      </w:r>
    </w:p>
  </w:endnote>
  <w:endnote w:type="continuationSeparator" w:id="0">
    <w:p w14:paraId="7FA62680" w14:textId="77777777" w:rsidR="00F65EB2" w:rsidRDefault="00F65E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EA388" w14:textId="77777777" w:rsidR="00F65EB2" w:rsidRDefault="00F65EB2" w:rsidP="00B9327C">
      <w:pPr>
        <w:spacing w:after="0" w:line="240" w:lineRule="auto"/>
      </w:pPr>
      <w:r>
        <w:separator/>
      </w:r>
    </w:p>
  </w:footnote>
  <w:footnote w:type="continuationSeparator" w:id="0">
    <w:p w14:paraId="0C4FE8A0" w14:textId="77777777" w:rsidR="00F65EB2" w:rsidRDefault="00F65E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14D7D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75C2A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332A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1E7856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1C26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52E26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0688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66AC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D7C9A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536C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605E8"/>
    <w:rsid w:val="00E801D4"/>
    <w:rsid w:val="00E9205A"/>
    <w:rsid w:val="00E934E6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65EB2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2020-07-08T19:11:00Z</dcterms:modified>
</cp:coreProperties>
</file>