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B827E9A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AE3BED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</w:p>
    <w:p w14:paraId="21E3139E" w14:textId="27DAB228" w:rsidR="00735420" w:rsidRDefault="00AE3BED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AE3BED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La energía y los procesos en los seres vivos</w:t>
      </w:r>
    </w:p>
    <w:p w14:paraId="0BF162C1" w14:textId="77777777" w:rsidR="00AE3BED" w:rsidRPr="001C34A5" w:rsidRDefault="00AE3BED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604D5452" w14:textId="34293CB2" w:rsidR="00C07E91" w:rsidRDefault="00A1757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proofErr w:type="gramStart"/>
            <w:r w:rsidRPr="00A1757F">
              <w:rPr>
                <w:rFonts w:ascii="Verdana" w:hAnsi="Verdana" w:cs="Verdana"/>
                <w:b/>
                <w:bCs/>
                <w:lang w:val="es-ES"/>
              </w:rPr>
              <w:t>Explicar</w:t>
            </w:r>
            <w:proofErr w:type="gramEnd"/>
            <w:r w:rsidRPr="00A1757F">
              <w:rPr>
                <w:rFonts w:ascii="Verdana" w:hAnsi="Verdana" w:cs="Verdana"/>
                <w:b/>
                <w:bCs/>
                <w:lang w:val="es-ES"/>
              </w:rPr>
              <w:t xml:space="preserve"> que la energía es necesaria para que los objetos cambien y los seres vivos realicen sus procesos vitales y que la mayoría de los recursos energéticos proviene directa o indirectamente del Sol, dando ejemplos de ello. (OA 8)</w:t>
            </w:r>
          </w:p>
          <w:p w14:paraId="2D0A4C23" w14:textId="77777777" w:rsidR="00A1757F" w:rsidRDefault="00A1757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4CA03E3" w:rsidR="007850F1" w:rsidRPr="002F3D14" w:rsidRDefault="00AE3BED" w:rsidP="00384D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E3BED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de una investigación utilizando TIC, informes, entre otros. (OA f)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2409362A" w14:textId="0BAFDD90" w:rsidR="00AE3BED" w:rsidRPr="00AE3BED" w:rsidRDefault="00AE3BED" w:rsidP="00AE3B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E3BED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identifican la fuente de energía que utilizan las plantas para desarrollarse y crecer.  Orientados por el profesor diseñan un experimento para estudiar cómo esta fuente de energía permite el crecimiento de las </w:t>
            </w:r>
            <w:proofErr w:type="gramStart"/>
            <w:r w:rsidRPr="00AE3BED">
              <w:rPr>
                <w:rFonts w:ascii="Arial" w:hAnsi="Arial" w:cs="Arial"/>
                <w:sz w:val="24"/>
                <w:szCs w:val="24"/>
                <w:lang w:val="es-ES"/>
              </w:rPr>
              <w:t>plantas .</w:t>
            </w:r>
            <w:proofErr w:type="gramEnd"/>
            <w:r w:rsidRPr="00AE3BED">
              <w:rPr>
                <w:rFonts w:ascii="Arial" w:hAnsi="Arial" w:cs="Arial"/>
                <w:sz w:val="24"/>
                <w:szCs w:val="24"/>
                <w:lang w:val="es-ES"/>
              </w:rPr>
              <w:t xml:space="preserve"> Identifican las variables en el diseño. Un posible experimento podría ser: Colocan dos semillas de </w:t>
            </w:r>
            <w:proofErr w:type="gramStart"/>
            <w:r w:rsidRPr="00AE3BED">
              <w:rPr>
                <w:rFonts w:ascii="Arial" w:hAnsi="Arial" w:cs="Arial"/>
                <w:sz w:val="24"/>
                <w:szCs w:val="24"/>
                <w:lang w:val="es-ES"/>
              </w:rPr>
              <w:t>legumbre ,</w:t>
            </w:r>
            <w:proofErr w:type="gramEnd"/>
            <w:r w:rsidRPr="00AE3BED">
              <w:rPr>
                <w:rFonts w:ascii="Arial" w:hAnsi="Arial" w:cs="Arial"/>
                <w:sz w:val="24"/>
                <w:szCs w:val="24"/>
                <w:lang w:val="es-ES"/>
              </w:rPr>
              <w:t xml:space="preserve"> las cuales riegan con la misma cantidad de agua . Una de ellas en la sombra y la otra la cubren con un </w:t>
            </w:r>
            <w:proofErr w:type="spellStart"/>
            <w:r w:rsidRPr="00AE3BED">
              <w:rPr>
                <w:rFonts w:ascii="Arial" w:hAnsi="Arial" w:cs="Arial"/>
                <w:sz w:val="24"/>
                <w:szCs w:val="24"/>
                <w:lang w:val="es-ES"/>
              </w:rPr>
              <w:t>bol</w:t>
            </w:r>
            <w:proofErr w:type="spellEnd"/>
            <w:r w:rsidRPr="00AE3BED">
              <w:rPr>
                <w:rFonts w:ascii="Arial" w:hAnsi="Arial" w:cs="Arial"/>
                <w:sz w:val="24"/>
                <w:szCs w:val="24"/>
                <w:lang w:val="es-ES"/>
              </w:rPr>
              <w:t xml:space="preserve"> de cristal dejándola al </w:t>
            </w:r>
            <w:proofErr w:type="gramStart"/>
            <w:r w:rsidRPr="00AE3BED">
              <w:rPr>
                <w:rFonts w:ascii="Arial" w:hAnsi="Arial" w:cs="Arial"/>
                <w:sz w:val="24"/>
                <w:szCs w:val="24"/>
                <w:lang w:val="es-ES"/>
              </w:rPr>
              <w:t>sol .</w:t>
            </w:r>
            <w:proofErr w:type="gramEnd"/>
            <w:r w:rsidRPr="00AE3BED">
              <w:rPr>
                <w:rFonts w:ascii="Arial" w:hAnsi="Arial" w:cs="Arial"/>
                <w:sz w:val="24"/>
                <w:szCs w:val="24"/>
                <w:lang w:val="es-ES"/>
              </w:rPr>
              <w:t xml:space="preserve"> Compara el crecimiento registrando diariamente en una tabla y luego grafican los resultados. ¿Qué afectó el crecimiento? ¿Qué variable es la </w:t>
            </w:r>
            <w:proofErr w:type="gramStart"/>
            <w:r w:rsidRPr="00AE3BED">
              <w:rPr>
                <w:rFonts w:ascii="Arial" w:hAnsi="Arial" w:cs="Arial"/>
                <w:sz w:val="24"/>
                <w:szCs w:val="24"/>
                <w:lang w:val="es-ES"/>
              </w:rPr>
              <w:t>modificada ?</w:t>
            </w:r>
            <w:proofErr w:type="gramEnd"/>
            <w:r w:rsidRPr="00AE3BED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variables se mantuvieron? ¿Cuál es la variable resultado?</w:t>
            </w:r>
          </w:p>
          <w:p w14:paraId="71212318" w14:textId="106FAF52" w:rsidR="007E2A34" w:rsidRPr="00231985" w:rsidRDefault="00AE3BED" w:rsidP="00AE3BE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AE3BED">
              <w:rPr>
                <w:rFonts w:ascii="Arial" w:hAnsi="Arial" w:cs="Arial"/>
                <w:sz w:val="24"/>
                <w:szCs w:val="24"/>
                <w:lang w:val="es-ES"/>
              </w:rPr>
              <w:t>Extraen una conclusión del experimento y dialogan sobre cómo podrían mejorar el experimento.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055EE" w14:textId="77777777" w:rsidR="00BD0ECD" w:rsidRDefault="00BD0ECD" w:rsidP="00BD016A">
      <w:pPr>
        <w:spacing w:after="0" w:line="240" w:lineRule="auto"/>
      </w:pPr>
      <w:r>
        <w:separator/>
      </w:r>
    </w:p>
  </w:endnote>
  <w:endnote w:type="continuationSeparator" w:id="0">
    <w:p w14:paraId="6EE9AD2D" w14:textId="77777777" w:rsidR="00BD0ECD" w:rsidRDefault="00BD0EC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978D7" w14:textId="77777777" w:rsidR="00BD0ECD" w:rsidRDefault="00BD0ECD" w:rsidP="00BD016A">
      <w:pPr>
        <w:spacing w:after="0" w:line="240" w:lineRule="auto"/>
      </w:pPr>
      <w:r>
        <w:separator/>
      </w:r>
    </w:p>
  </w:footnote>
  <w:footnote w:type="continuationSeparator" w:id="0">
    <w:p w14:paraId="37E0D8BD" w14:textId="77777777" w:rsidR="00BD0ECD" w:rsidRDefault="00BD0EC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5AC871D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A1757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940D08F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</w:t>
    </w:r>
    <w:r w:rsidR="00A1757F"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00D4D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14C1"/>
    <w:rsid w:val="003767FB"/>
    <w:rsid w:val="0037747A"/>
    <w:rsid w:val="00384D54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420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416F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1921"/>
    <w:rsid w:val="008E4E97"/>
    <w:rsid w:val="008F12A1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9F707F"/>
    <w:rsid w:val="00A0318E"/>
    <w:rsid w:val="00A1757F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E3BED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0ECD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B56DA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C6526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2020-06-04T20:03:00Z</dcterms:created>
  <dcterms:modified xsi:type="dcterms:W3CDTF">2020-06-04T20:03:00Z</dcterms:modified>
</cp:coreProperties>
</file>