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467991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C69F4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139EEA0" w:rsidR="007850F1" w:rsidRPr="002F3D14" w:rsidRDefault="003E7C1A" w:rsidP="00311A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E7C1A">
              <w:rPr>
                <w:rFonts w:ascii="Arial" w:hAnsi="Arial" w:cs="Arial"/>
                <w:color w:val="404040" w:themeColor="text1" w:themeTint="BF"/>
                <w:lang w:val="es-ES"/>
              </w:rPr>
              <w:t>Formular predicciones de resultados de una investigación, de forma autónoma, fundamentándolas. (OA b)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46F64A7C" w14:textId="56965918" w:rsidR="003E7C1A" w:rsidRPr="003E7C1A" w:rsidRDefault="003E7C1A" w:rsidP="003E7C1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>El docente lee al curso algún tipo de noticia o publicación relativa a las actividades humanas realizadas en los océanos, lagos, ríos o glaciares, entre otros (pesca, cultivos, deportes, turismo etc.).</w:t>
            </w:r>
          </w:p>
          <w:p w14:paraId="71943EAD" w14:textId="77777777" w:rsidR="003E7C1A" w:rsidRPr="003E7C1A" w:rsidRDefault="003E7C1A" w:rsidP="003E7C1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Luego promueve la participación de los estudiantes manifestando, de forma colaborativa, sus conocimientos e ideas que poseen sobre las actividades humanas en las diferentes aguas mencionadas, e infieren posibles efectos en las reservas de agua de nuestro país. </w:t>
            </w:r>
          </w:p>
          <w:p w14:paraId="5F356590" w14:textId="77777777" w:rsidR="003E7C1A" w:rsidRPr="003E7C1A" w:rsidRDefault="003E7C1A" w:rsidP="003E7C1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El docente anota en la pizarra dichas ideas, promoviendo la participación del curso. </w:t>
            </w:r>
          </w:p>
          <w:p w14:paraId="71212318" w14:textId="1E8622C0" w:rsidR="007E2A34" w:rsidRPr="006F751F" w:rsidRDefault="003E7C1A" w:rsidP="003E7C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E7C1A">
              <w:rPr>
                <w:rFonts w:ascii="Arial" w:hAnsi="Arial" w:cs="Arial"/>
                <w:sz w:val="24"/>
                <w:szCs w:val="24"/>
                <w:lang w:val="es-ES"/>
              </w:rPr>
              <w:tab/>
              <w:t>Posteriormente los estudiantes indagan en diferentes fuentes la validez de las ideas registradas y comunican sus conclusiones.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57EA" w14:textId="77777777" w:rsidR="00D615D9" w:rsidRDefault="00D615D9" w:rsidP="00BD016A">
      <w:pPr>
        <w:spacing w:after="0" w:line="240" w:lineRule="auto"/>
      </w:pPr>
      <w:r>
        <w:separator/>
      </w:r>
    </w:p>
  </w:endnote>
  <w:endnote w:type="continuationSeparator" w:id="0">
    <w:p w14:paraId="5A14ADB6" w14:textId="77777777" w:rsidR="00D615D9" w:rsidRDefault="00D615D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BFCF9" w14:textId="77777777" w:rsidR="00D615D9" w:rsidRDefault="00D615D9" w:rsidP="00BD016A">
      <w:pPr>
        <w:spacing w:after="0" w:line="240" w:lineRule="auto"/>
      </w:pPr>
      <w:r>
        <w:separator/>
      </w:r>
    </w:p>
  </w:footnote>
  <w:footnote w:type="continuationSeparator" w:id="0">
    <w:p w14:paraId="21273539" w14:textId="77777777" w:rsidR="00D615D9" w:rsidRDefault="00D615D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15D9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2020-06-02T19:11:00Z</dcterms:created>
  <dcterms:modified xsi:type="dcterms:W3CDTF">2020-06-02T19:11:00Z</dcterms:modified>
</cp:coreProperties>
</file>