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3629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BEEC252" wp14:editId="41A1BC93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41E3938" wp14:editId="5685F40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0320B" w:rsidRPr="00EF067B" w:rsidRDefault="00EF067B" w:rsidP="00EF067B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F067B">
        <w:rPr>
          <w:rFonts w:ascii="Arial" w:hAnsi="Arial" w:cs="Arial"/>
          <w:b/>
          <w:sz w:val="24"/>
          <w:szCs w:val="24"/>
        </w:rPr>
        <w:t>Preparación de una entrevista para un proyecto de investigación</w:t>
      </w: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</w:p>
    <w:p w:rsidR="00EF067B" w:rsidRPr="00EF067B" w:rsidRDefault="00EF067B" w:rsidP="00EF067B">
      <w:pPr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EF067B">
        <w:rPr>
          <w:rFonts w:asciiTheme="minorHAnsi" w:eastAsiaTheme="minorHAnsi" w:hAnsiTheme="minorHAnsi" w:cstheme="minorBidi"/>
          <w:sz w:val="28"/>
          <w:szCs w:val="28"/>
          <w:lang w:val="es-CL"/>
        </w:rPr>
        <w:t xml:space="preserve">Durante la realización de un proyecto de investigación, </w:t>
      </w:r>
      <w:r w:rsidRPr="00EF067B">
        <w:rPr>
          <w:rFonts w:asciiTheme="minorHAnsi" w:eastAsiaTheme="minorHAnsi" w:hAnsiTheme="minorHAnsi" w:cstheme="minorBidi"/>
          <w:sz w:val="24"/>
          <w:szCs w:val="24"/>
          <w:lang w:val="es-CL"/>
        </w:rPr>
        <w:t>puede ser necesario realizar una entrevista a un experto sobre</w:t>
      </w:r>
      <w:r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el tema que estamos estudiando.</w:t>
      </w: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noProof/>
          <w:lang w:eastAsia="es-CL"/>
        </w:rPr>
        <w:drawing>
          <wp:inline distT="0" distB="0" distL="0" distR="0" wp14:anchorId="46F8C2B8" wp14:editId="5052D5F9">
            <wp:extent cx="6190761" cy="457200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761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</w:p>
    <w:p w:rsidR="00EF067B" w:rsidRDefault="00EF067B" w:rsidP="00EF067B">
      <w:pPr>
        <w:rPr>
          <w:rFonts w:asciiTheme="minorHAnsi" w:eastAsiaTheme="minorHAnsi" w:hAnsiTheme="minorHAnsi" w:cstheme="minorBidi"/>
          <w:sz w:val="28"/>
          <w:szCs w:val="28"/>
          <w:lang w:val="es-CL"/>
        </w:rPr>
      </w:pPr>
    </w:p>
    <w:p w:rsidR="00EF067B" w:rsidRDefault="00EF067B" w:rsidP="00EF067B">
      <w:pPr>
        <w:rPr>
          <w:rFonts w:asciiTheme="minorHAnsi" w:eastAsiaTheme="minorHAnsi" w:hAnsiTheme="minorHAnsi" w:cstheme="minorBidi"/>
          <w:sz w:val="28"/>
          <w:szCs w:val="28"/>
          <w:lang w:val="es-CL"/>
        </w:rPr>
      </w:pPr>
    </w:p>
    <w:p w:rsidR="00EF067B" w:rsidRDefault="00EF067B" w:rsidP="00EF067B">
      <w:pPr>
        <w:rPr>
          <w:rFonts w:asciiTheme="minorHAnsi" w:eastAsiaTheme="minorHAnsi" w:hAnsiTheme="minorHAnsi" w:cstheme="minorBidi"/>
          <w:sz w:val="28"/>
          <w:szCs w:val="28"/>
          <w:lang w:val="es-CL"/>
        </w:rPr>
      </w:pPr>
    </w:p>
    <w:p w:rsidR="00EF067B" w:rsidRDefault="00EF067B" w:rsidP="00EF067B">
      <w:pPr>
        <w:rPr>
          <w:rFonts w:asciiTheme="minorHAnsi" w:eastAsiaTheme="minorHAnsi" w:hAnsiTheme="minorHAnsi" w:cstheme="minorBidi"/>
          <w:sz w:val="28"/>
          <w:szCs w:val="28"/>
          <w:lang w:val="es-CL"/>
        </w:rPr>
      </w:pPr>
    </w:p>
    <w:p w:rsidR="00EF067B" w:rsidRDefault="00EF067B" w:rsidP="00EF067B">
      <w:pPr>
        <w:rPr>
          <w:rFonts w:asciiTheme="minorHAnsi" w:eastAsiaTheme="minorHAnsi" w:hAnsiTheme="minorHAnsi" w:cstheme="minorBidi"/>
          <w:sz w:val="28"/>
          <w:szCs w:val="28"/>
          <w:lang w:val="es-CL"/>
        </w:rPr>
      </w:pPr>
    </w:p>
    <w:p w:rsidR="00EF067B" w:rsidRDefault="00EF067B" w:rsidP="00EF067B">
      <w:pPr>
        <w:rPr>
          <w:rFonts w:asciiTheme="minorHAnsi" w:eastAsiaTheme="minorHAnsi" w:hAnsiTheme="minorHAnsi" w:cstheme="minorBidi"/>
          <w:sz w:val="28"/>
          <w:szCs w:val="28"/>
          <w:lang w:val="es-CL"/>
        </w:rPr>
      </w:pPr>
      <w:bookmarkStart w:id="0" w:name="_GoBack"/>
      <w:bookmarkEnd w:id="0"/>
    </w:p>
    <w:p w:rsidR="00EF067B" w:rsidRPr="00EF067B" w:rsidRDefault="00EF067B" w:rsidP="00EF067B">
      <w:pPr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EF067B">
        <w:rPr>
          <w:rFonts w:asciiTheme="minorHAnsi" w:eastAsiaTheme="minorHAnsi" w:hAnsiTheme="minorHAnsi" w:cstheme="minorBidi"/>
          <w:sz w:val="24"/>
          <w:szCs w:val="24"/>
          <w:lang w:val="es-CL"/>
        </w:rPr>
        <w:lastRenderedPageBreak/>
        <w:t>Para llevar a cabo esta entrevista, es necesario prepararla antes. Por eso:</w:t>
      </w:r>
    </w:p>
    <w:p w:rsidR="00EF067B" w:rsidRPr="00EF067B" w:rsidRDefault="00EF067B" w:rsidP="00EF067B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EF067B">
        <w:rPr>
          <w:rFonts w:asciiTheme="minorHAnsi" w:eastAsiaTheme="minorHAnsi" w:hAnsiTheme="minorHAnsi" w:cstheme="minorBidi"/>
          <w:sz w:val="28"/>
          <w:szCs w:val="28"/>
          <w:lang w:val="es-CL"/>
        </w:rPr>
        <w:t>Averigüe</w:t>
      </w:r>
      <w:r w:rsidRPr="00EF067B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antes sobre el tema que quiere investigar. En este caso, el niño averiguó anticipadamente que los pumas son una especie vulnerable en Chile.</w:t>
      </w:r>
    </w:p>
    <w:p w:rsidR="00EF067B" w:rsidRPr="00EF067B" w:rsidRDefault="00EF067B" w:rsidP="00EF067B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:rsidR="00EF067B" w:rsidRDefault="00EF067B" w:rsidP="00EF067B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EF067B">
        <w:rPr>
          <w:rFonts w:asciiTheme="minorHAnsi" w:eastAsiaTheme="minorHAnsi" w:hAnsiTheme="minorHAnsi" w:cstheme="minorBidi"/>
          <w:sz w:val="28"/>
          <w:szCs w:val="28"/>
          <w:lang w:val="es-CL"/>
        </w:rPr>
        <w:t>Planifique sus preguntas</w:t>
      </w:r>
      <w:r w:rsidRPr="00EF067B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a partir de lo que ha averiguado. En este caso, cuando el niño supo lo que era una especie vulnerable, le surgió la duda sobre la diferencia entre las especies vulnerables y las especies en peligro de extinción.</w:t>
      </w:r>
    </w:p>
    <w:p w:rsidR="00EF067B" w:rsidRPr="00EF067B" w:rsidRDefault="00EF067B" w:rsidP="00EF067B">
      <w:p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:rsidR="00EF067B" w:rsidRPr="00EF067B" w:rsidRDefault="00EF067B" w:rsidP="00EF067B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EF067B">
        <w:rPr>
          <w:rFonts w:asciiTheme="minorHAnsi" w:eastAsiaTheme="minorHAnsi" w:hAnsiTheme="minorHAnsi" w:cstheme="minorBidi"/>
          <w:sz w:val="28"/>
          <w:szCs w:val="28"/>
          <w:lang w:val="es-CL"/>
        </w:rPr>
        <w:t>Anote lo que quiere preguntar</w:t>
      </w:r>
      <w:r w:rsidRPr="00EF067B">
        <w:rPr>
          <w:rFonts w:asciiTheme="minorHAnsi" w:eastAsiaTheme="minorHAnsi" w:hAnsiTheme="minorHAnsi" w:cstheme="minorBidi"/>
          <w:sz w:val="24"/>
          <w:szCs w:val="24"/>
          <w:lang w:val="es-CL"/>
        </w:rPr>
        <w:t>. De esta manera podrá avanzar de manera ordenada en su entrevista. (Esto no quita que si durante la realización de ella, si se le ocurre otra pregunta relacionada, pueda hacerla también)</w:t>
      </w:r>
    </w:p>
    <w:p w:rsidR="00EF067B" w:rsidRPr="00EF067B" w:rsidRDefault="00EF067B" w:rsidP="00EF067B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:rsidR="00EF067B" w:rsidRPr="00EF067B" w:rsidRDefault="00EF067B" w:rsidP="00EF067B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EF067B">
        <w:rPr>
          <w:rFonts w:asciiTheme="minorHAnsi" w:eastAsiaTheme="minorHAnsi" w:hAnsiTheme="minorHAnsi" w:cstheme="minorBidi"/>
          <w:sz w:val="28"/>
          <w:szCs w:val="28"/>
          <w:lang w:val="es-CL"/>
        </w:rPr>
        <w:t>Al momento de la entrevista,</w:t>
      </w:r>
      <w:r w:rsidRPr="00EF067B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lleve su libreta o cuaderno con anotaciones, y un lápiz para apuntar las respuestas del experto. </w:t>
      </w:r>
    </w:p>
    <w:p w:rsidR="00EF067B" w:rsidRPr="00EF067B" w:rsidRDefault="00EF067B" w:rsidP="00EF067B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:rsidR="00EF067B" w:rsidRPr="00EF067B" w:rsidRDefault="00EF067B" w:rsidP="00EF067B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EF067B">
        <w:rPr>
          <w:rFonts w:asciiTheme="minorHAnsi" w:eastAsiaTheme="minorHAnsi" w:hAnsiTheme="minorHAnsi" w:cstheme="minorBidi"/>
          <w:sz w:val="28"/>
          <w:szCs w:val="28"/>
          <w:lang w:val="es-CL"/>
        </w:rPr>
        <w:t>Salude con respeto</w:t>
      </w:r>
      <w:r w:rsidRPr="00EF067B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al comenzar. Y al terminar, despídase de manera muy amable y dé las gracias.  De esta manera, el entrevistado sentirá con mucho gusto haber aportado a su trabajo de investigación. </w:t>
      </w: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EF067B" w:rsidRP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lang w:val="es-CL"/>
        </w:rPr>
      </w:pPr>
      <w:r w:rsidRPr="00EF067B">
        <w:rPr>
          <w:rFonts w:ascii="Arial" w:hAnsi="Arial" w:cs="Arial"/>
          <w:lang w:val="es-CL"/>
        </w:rPr>
        <w:t>Elaborado por: Ministerio de Educaci</w:t>
      </w:r>
      <w:r>
        <w:rPr>
          <w:rFonts w:ascii="Arial" w:hAnsi="Arial" w:cs="Arial"/>
          <w:lang w:val="es-CL"/>
        </w:rPr>
        <w:t xml:space="preserve">ón de Chile. </w:t>
      </w:r>
      <w:r w:rsidRPr="00EF067B">
        <w:rPr>
          <w:rFonts w:ascii="Arial" w:hAnsi="Arial" w:cs="Arial"/>
          <w:lang w:val="es-CL"/>
        </w:rPr>
        <w:t>Ilustraciones: María José Quintana.</w:t>
      </w:r>
    </w:p>
    <w:sectPr w:rsidR="00EF067B" w:rsidRPr="00EF067B" w:rsidSect="001E239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42" w:rsidRDefault="003E6742" w:rsidP="00DB4839">
      <w:pPr>
        <w:spacing w:after="0" w:line="240" w:lineRule="auto"/>
      </w:pPr>
      <w:r>
        <w:separator/>
      </w:r>
    </w:p>
  </w:endnote>
  <w:endnote w:type="continuationSeparator" w:id="0">
    <w:p w:rsidR="003E6742" w:rsidRDefault="003E674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EF067B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F362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AE27297" wp14:editId="3C52FEFF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-13335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1.05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" fillcolor="#ff954e" stroked="f" strokeweight="2pt"/>
              </w:pict>
            </mc:Fallback>
          </mc:AlternateContent>
        </w:r>
        <w:r w:rsidR="001E239F"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7DB1E331" wp14:editId="2C65DD2B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EF067B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42" w:rsidRDefault="003E6742" w:rsidP="00DB4839">
      <w:pPr>
        <w:spacing w:after="0" w:line="240" w:lineRule="auto"/>
      </w:pPr>
      <w:r>
        <w:separator/>
      </w:r>
    </w:p>
  </w:footnote>
  <w:footnote w:type="continuationSeparator" w:id="0">
    <w:p w:rsidR="003E6742" w:rsidRDefault="003E674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3C5"/>
    <w:multiLevelType w:val="hybridMultilevel"/>
    <w:tmpl w:val="8EF2830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B4CE8"/>
    <w:rsid w:val="001E239F"/>
    <w:rsid w:val="002549C1"/>
    <w:rsid w:val="00256BD1"/>
    <w:rsid w:val="002A3BD0"/>
    <w:rsid w:val="002B634F"/>
    <w:rsid w:val="003A7AFC"/>
    <w:rsid w:val="003B0584"/>
    <w:rsid w:val="003E6742"/>
    <w:rsid w:val="004278EE"/>
    <w:rsid w:val="00435EE0"/>
    <w:rsid w:val="004E6A52"/>
    <w:rsid w:val="005178D6"/>
    <w:rsid w:val="005356AF"/>
    <w:rsid w:val="005F1B55"/>
    <w:rsid w:val="00646DB0"/>
    <w:rsid w:val="00680326"/>
    <w:rsid w:val="00686FCC"/>
    <w:rsid w:val="0071104A"/>
    <w:rsid w:val="007E3348"/>
    <w:rsid w:val="008918A4"/>
    <w:rsid w:val="00911C8B"/>
    <w:rsid w:val="00956AFA"/>
    <w:rsid w:val="009E704B"/>
    <w:rsid w:val="009F02CC"/>
    <w:rsid w:val="00A164AF"/>
    <w:rsid w:val="00A45832"/>
    <w:rsid w:val="00A826D0"/>
    <w:rsid w:val="00AA0854"/>
    <w:rsid w:val="00AC0D6E"/>
    <w:rsid w:val="00B24532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91F14"/>
    <w:rsid w:val="00EF067B"/>
    <w:rsid w:val="00F3629F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2012-11-21T14:56:00Z</cp:lastPrinted>
  <dcterms:created xsi:type="dcterms:W3CDTF">2013-07-23T21:20:00Z</dcterms:created>
  <dcterms:modified xsi:type="dcterms:W3CDTF">2013-07-23T21:20:00Z</dcterms:modified>
</cp:coreProperties>
</file>