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9EE2" w14:textId="5D1E1B2A" w:rsidR="004D03E5" w:rsidRDefault="00AC25B7" w:rsidP="003568BC">
      <w:pPr>
        <w:ind w:left="708" w:firstLine="708"/>
        <w:rPr>
          <w:rFonts w:ascii="Verdana" w:hAnsi="Verdana"/>
          <w:color w:val="F95169"/>
        </w:rPr>
      </w:pPr>
      <w:r w:rsidRPr="0029693A">
        <w:rPr>
          <w:rFonts w:ascii="Verdana" w:hAnsi="Verdana"/>
          <w:color w:val="F95169"/>
        </w:rPr>
        <w:t xml:space="preserve">Música 1º medio / Unidad </w:t>
      </w:r>
      <w:r w:rsidR="00D92AAD">
        <w:rPr>
          <w:rFonts w:ascii="Verdana" w:hAnsi="Verdana"/>
          <w:color w:val="F95169"/>
        </w:rPr>
        <w:t>4</w:t>
      </w:r>
      <w:r>
        <w:rPr>
          <w:rFonts w:ascii="Verdana" w:hAnsi="Verdana"/>
          <w:color w:val="F95169"/>
        </w:rPr>
        <w:t xml:space="preserve"> / OA</w:t>
      </w:r>
      <w:r w:rsidR="00520172">
        <w:rPr>
          <w:rFonts w:ascii="Verdana" w:hAnsi="Verdana"/>
          <w:color w:val="F95169"/>
        </w:rPr>
        <w:t xml:space="preserve"> </w:t>
      </w:r>
      <w:r w:rsidR="00825C2F">
        <w:rPr>
          <w:rFonts w:ascii="Verdana" w:hAnsi="Verdana"/>
          <w:color w:val="F95169"/>
        </w:rPr>
        <w:t>4;5;6</w:t>
      </w:r>
      <w:r w:rsidRPr="0029693A">
        <w:rPr>
          <w:rFonts w:ascii="Verdana" w:hAnsi="Verdana"/>
          <w:color w:val="F95169"/>
        </w:rPr>
        <w:t xml:space="preserve"> / Actividad </w:t>
      </w:r>
      <w:r w:rsidR="008B4E73">
        <w:rPr>
          <w:rFonts w:ascii="Verdana" w:hAnsi="Verdana"/>
          <w:color w:val="F95169"/>
        </w:rPr>
        <w:t>1</w:t>
      </w:r>
      <w:r w:rsidR="00EE545B">
        <w:rPr>
          <w:rFonts w:ascii="Verdana" w:hAnsi="Verdana"/>
          <w:color w:val="F95169"/>
        </w:rPr>
        <w:t>1</w:t>
      </w:r>
    </w:p>
    <w:p w14:paraId="67050926" w14:textId="473CF06A" w:rsidR="003568BC" w:rsidRDefault="003568BC" w:rsidP="003568BC">
      <w:pPr>
        <w:ind w:left="708" w:firstLine="708"/>
        <w:rPr>
          <w:rFonts w:ascii="Verdana" w:hAnsi="Verdana"/>
          <w:color w:val="F95169"/>
        </w:rPr>
      </w:pPr>
    </w:p>
    <w:p w14:paraId="33589111" w14:textId="77777777" w:rsidR="003568BC" w:rsidRPr="00DF5DF5" w:rsidRDefault="003568BC" w:rsidP="003568BC">
      <w:pPr>
        <w:spacing w:before="240" w:after="120" w:line="276" w:lineRule="auto"/>
        <w:jc w:val="both"/>
        <w:rPr>
          <w:rFonts w:ascii="Verdana" w:hAnsi="Verdana"/>
          <w:b/>
          <w:sz w:val="20"/>
          <w:szCs w:val="20"/>
        </w:rPr>
      </w:pPr>
      <w:bookmarkStart w:id="0" w:name="_GoBack"/>
      <w:r w:rsidRPr="00DF5DF5">
        <w:rPr>
          <w:rFonts w:ascii="Verdana" w:hAnsi="Verdana"/>
          <w:b/>
          <w:sz w:val="20"/>
          <w:szCs w:val="20"/>
        </w:rPr>
        <w:t>Actividad 11</w:t>
      </w:r>
    </w:p>
    <w:p w14:paraId="67C20CCB" w14:textId="77777777" w:rsidR="003568BC" w:rsidRPr="00DF5DF5" w:rsidRDefault="003568BC" w:rsidP="003568BC">
      <w:pPr>
        <w:spacing w:line="276" w:lineRule="auto"/>
        <w:jc w:val="both"/>
        <w:rPr>
          <w:rFonts w:ascii="Verdana" w:hAnsi="Verdana"/>
          <w:sz w:val="20"/>
          <w:szCs w:val="20"/>
        </w:rPr>
      </w:pPr>
      <w:r w:rsidRPr="00DF5DF5">
        <w:rPr>
          <w:rFonts w:ascii="Verdana" w:hAnsi="Verdana"/>
          <w:sz w:val="20"/>
          <w:szCs w:val="20"/>
        </w:rPr>
        <w:t xml:space="preserve">Organizados en grupos, las y los estudiantes crean un videoclip a partir de algún tema importante que el curso decida abordar. Se podría aprovechar esta instancia para incorporar asuntos respecto de relaciones interpersonales, la adolescencia, experiencias familiares, entre otros. Para la elaboración del videoclip, utilizan medios de registro audiovisual </w:t>
      </w:r>
      <w:proofErr w:type="gramStart"/>
      <w:r w:rsidRPr="00DF5DF5">
        <w:rPr>
          <w:rFonts w:ascii="Verdana" w:hAnsi="Verdana"/>
          <w:sz w:val="20"/>
          <w:szCs w:val="20"/>
        </w:rPr>
        <w:t>de acuerdo a</w:t>
      </w:r>
      <w:proofErr w:type="gramEnd"/>
      <w:r w:rsidRPr="00DF5DF5">
        <w:rPr>
          <w:rFonts w:ascii="Verdana" w:hAnsi="Verdana"/>
          <w:sz w:val="20"/>
          <w:szCs w:val="20"/>
        </w:rPr>
        <w:t xml:space="preserve"> sus posibilidades y recursos, los elaboran grupalmente y luego comparten sus trabajos.</w:t>
      </w:r>
    </w:p>
    <w:p w14:paraId="1A71BCDD" w14:textId="77777777" w:rsidR="003568BC" w:rsidRPr="00DF5DF5" w:rsidRDefault="003568BC" w:rsidP="003568BC">
      <w:pPr>
        <w:spacing w:after="120" w:line="276" w:lineRule="auto"/>
        <w:jc w:val="both"/>
        <w:rPr>
          <w:rFonts w:ascii="Verdana" w:hAnsi="Verdana"/>
          <w:sz w:val="20"/>
          <w:szCs w:val="20"/>
        </w:rPr>
      </w:pPr>
    </w:p>
    <w:tbl>
      <w:tblPr>
        <w:tblStyle w:val="Tablaconcuadrcula"/>
        <w:tblW w:w="0" w:type="auto"/>
        <w:tblLook w:val="04A0" w:firstRow="1" w:lastRow="0" w:firstColumn="1" w:lastColumn="0" w:noHBand="0" w:noVBand="1"/>
      </w:tblPr>
      <w:tblGrid>
        <w:gridCol w:w="8828"/>
      </w:tblGrid>
      <w:tr w:rsidR="003568BC" w:rsidRPr="00DF5DF5" w14:paraId="2693D6D1" w14:textId="77777777" w:rsidTr="00D25ED0">
        <w:tc>
          <w:tcPr>
            <w:tcW w:w="9544" w:type="dxa"/>
          </w:tcPr>
          <w:p w14:paraId="18671A18" w14:textId="77777777" w:rsidR="003568BC" w:rsidRPr="00DF5DF5" w:rsidRDefault="003568BC" w:rsidP="00D25ED0">
            <w:pPr>
              <w:spacing w:line="276" w:lineRule="auto"/>
              <w:jc w:val="both"/>
              <w:rPr>
                <w:rFonts w:ascii="Verdana" w:hAnsi="Verdana"/>
                <w:b/>
                <w:color w:val="FF5050"/>
                <w:sz w:val="20"/>
                <w:szCs w:val="20"/>
              </w:rPr>
            </w:pPr>
            <w:r w:rsidRPr="00DF5DF5">
              <w:rPr>
                <w:rFonts w:ascii="Verdana" w:hAnsi="Verdana"/>
                <w:b/>
                <w:color w:val="FF5050"/>
                <w:sz w:val="20"/>
                <w:szCs w:val="20"/>
              </w:rPr>
              <w:t>Observaciones a la o el docente</w:t>
            </w:r>
          </w:p>
          <w:p w14:paraId="4660B9D9" w14:textId="77777777" w:rsidR="003568BC" w:rsidRPr="00DF5DF5" w:rsidRDefault="003568BC" w:rsidP="00D25ED0">
            <w:pPr>
              <w:spacing w:line="276" w:lineRule="auto"/>
              <w:jc w:val="both"/>
              <w:rPr>
                <w:rFonts w:ascii="Verdana" w:hAnsi="Verdana"/>
                <w:b/>
                <w:sz w:val="20"/>
                <w:szCs w:val="20"/>
              </w:rPr>
            </w:pPr>
          </w:p>
          <w:p w14:paraId="07C69D57" w14:textId="77777777" w:rsidR="003568BC" w:rsidRPr="00DF5DF5" w:rsidRDefault="003568BC" w:rsidP="00D25ED0">
            <w:pPr>
              <w:spacing w:after="120" w:line="276" w:lineRule="auto"/>
              <w:jc w:val="both"/>
              <w:rPr>
                <w:rFonts w:ascii="Verdana" w:hAnsi="Verdana"/>
                <w:b/>
                <w:sz w:val="20"/>
                <w:szCs w:val="20"/>
              </w:rPr>
            </w:pPr>
            <w:r w:rsidRPr="00DF5DF5">
              <w:rPr>
                <w:rFonts w:ascii="Verdana" w:hAnsi="Verdana"/>
                <w:sz w:val="20"/>
                <w:szCs w:val="20"/>
              </w:rPr>
              <w:t>Este trabajo se puede transformar en un valioso material para ser difundido, reflexionado y debatido con los padres y apoderados de cada curso. Es sabido que en esta etapa las y los adolescentes viven situaciones complejas, que muchas veces no se atreven a compartir. Se sugiere incorporar en esta actividad a la o el profesor jefe del curso.</w:t>
            </w:r>
          </w:p>
          <w:p w14:paraId="698ECE79" w14:textId="77777777" w:rsidR="003568BC" w:rsidRPr="00DF5DF5" w:rsidRDefault="003568BC" w:rsidP="00D25ED0">
            <w:pPr>
              <w:spacing w:after="120" w:line="276" w:lineRule="auto"/>
              <w:jc w:val="both"/>
              <w:rPr>
                <w:rFonts w:ascii="Verdana" w:hAnsi="Verdana"/>
                <w:b/>
                <w:sz w:val="20"/>
                <w:szCs w:val="20"/>
              </w:rPr>
            </w:pPr>
            <w:r w:rsidRPr="00DF5DF5">
              <w:rPr>
                <w:rFonts w:ascii="Verdana" w:hAnsi="Verdana"/>
                <w:b/>
                <w:sz w:val="20"/>
                <w:szCs w:val="20"/>
              </w:rPr>
              <w:t>® Orientación</w:t>
            </w:r>
          </w:p>
        </w:tc>
      </w:tr>
    </w:tbl>
    <w:p w14:paraId="10A4E81F" w14:textId="77777777" w:rsidR="003568BC" w:rsidRPr="00DF5DF5" w:rsidRDefault="003568BC" w:rsidP="003568BC">
      <w:pPr>
        <w:spacing w:after="120" w:line="276" w:lineRule="auto"/>
        <w:jc w:val="both"/>
        <w:rPr>
          <w:rFonts w:ascii="Verdana" w:hAnsi="Verdana"/>
          <w:sz w:val="20"/>
          <w:szCs w:val="20"/>
        </w:rPr>
      </w:pPr>
    </w:p>
    <w:bookmarkEnd w:id="0"/>
    <w:p w14:paraId="07DFE4C8" w14:textId="77777777" w:rsidR="003568BC" w:rsidRPr="00DF5DF5" w:rsidRDefault="003568BC" w:rsidP="003568BC">
      <w:pPr>
        <w:ind w:left="708" w:firstLine="708"/>
        <w:rPr>
          <w:sz w:val="20"/>
          <w:szCs w:val="20"/>
        </w:rPr>
      </w:pPr>
    </w:p>
    <w:sectPr w:rsidR="003568BC" w:rsidRPr="00DF5D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46"/>
    <w:rsid w:val="00096B1C"/>
    <w:rsid w:val="000B3EE4"/>
    <w:rsid w:val="000D6EE1"/>
    <w:rsid w:val="001308EB"/>
    <w:rsid w:val="00150D60"/>
    <w:rsid w:val="001A2A67"/>
    <w:rsid w:val="001B5203"/>
    <w:rsid w:val="001B5F2C"/>
    <w:rsid w:val="00290193"/>
    <w:rsid w:val="002939A1"/>
    <w:rsid w:val="002F4887"/>
    <w:rsid w:val="00343F63"/>
    <w:rsid w:val="00347F9A"/>
    <w:rsid w:val="003568BC"/>
    <w:rsid w:val="004D03E5"/>
    <w:rsid w:val="00520172"/>
    <w:rsid w:val="005574E6"/>
    <w:rsid w:val="00560947"/>
    <w:rsid w:val="00563B61"/>
    <w:rsid w:val="005B6B60"/>
    <w:rsid w:val="005D6017"/>
    <w:rsid w:val="005F1A79"/>
    <w:rsid w:val="0064555C"/>
    <w:rsid w:val="0066383B"/>
    <w:rsid w:val="006855EB"/>
    <w:rsid w:val="007224F7"/>
    <w:rsid w:val="0079056C"/>
    <w:rsid w:val="007A098A"/>
    <w:rsid w:val="00825C2F"/>
    <w:rsid w:val="008976C1"/>
    <w:rsid w:val="008B4E73"/>
    <w:rsid w:val="00924C93"/>
    <w:rsid w:val="00A94817"/>
    <w:rsid w:val="00AC25B7"/>
    <w:rsid w:val="00AE6090"/>
    <w:rsid w:val="00B5166A"/>
    <w:rsid w:val="00B8540F"/>
    <w:rsid w:val="00BB66DB"/>
    <w:rsid w:val="00BC23BA"/>
    <w:rsid w:val="00C70AA8"/>
    <w:rsid w:val="00C95345"/>
    <w:rsid w:val="00CC77C6"/>
    <w:rsid w:val="00D7565C"/>
    <w:rsid w:val="00D92AAD"/>
    <w:rsid w:val="00D92D42"/>
    <w:rsid w:val="00DB13B3"/>
    <w:rsid w:val="00DF5DF5"/>
    <w:rsid w:val="00E54D7A"/>
    <w:rsid w:val="00EA52ED"/>
    <w:rsid w:val="00EB111F"/>
    <w:rsid w:val="00EC2C46"/>
    <w:rsid w:val="00EC5B23"/>
    <w:rsid w:val="00EE54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4C12"/>
  <w15:chartTrackingRefBased/>
  <w15:docId w15:val="{20EE3520-EAEB-40E8-9D32-6F2DB27B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5</cp:revision>
  <cp:lastPrinted>2019-04-30T14:52:00Z</cp:lastPrinted>
  <dcterms:created xsi:type="dcterms:W3CDTF">2019-04-26T21:30:00Z</dcterms:created>
  <dcterms:modified xsi:type="dcterms:W3CDTF">2019-04-30T14:52:00Z</dcterms:modified>
</cp:coreProperties>
</file>