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5645" w14:textId="35FD6FD9" w:rsidR="00A80359" w:rsidRPr="000E008B" w:rsidRDefault="00A80359" w:rsidP="00A80359">
      <w:pPr>
        <w:autoSpaceDE w:val="0"/>
        <w:autoSpaceDN w:val="0"/>
        <w:adjustRightInd w:val="0"/>
        <w:rPr>
          <w:rFonts w:ascii="Verdana" w:hAnsi="Verdana"/>
          <w:color w:val="10E0C7"/>
          <w:sz w:val="22"/>
          <w:szCs w:val="22"/>
        </w:rPr>
      </w:pPr>
      <w:r w:rsidRPr="000E008B">
        <w:rPr>
          <w:rFonts w:ascii="Verdana" w:eastAsiaTheme="minorHAnsi" w:hAnsi="Verdana" w:cs="OfficinaSans-Bold"/>
          <w:bCs/>
          <w:color w:val="10E0C7"/>
          <w:sz w:val="22"/>
          <w:szCs w:val="22"/>
          <w:lang w:val="es-CL" w:eastAsia="en-US"/>
        </w:rPr>
        <w:t xml:space="preserve">Historia, Geografía y Ciencias Sociales </w:t>
      </w:r>
      <w:r w:rsidRPr="000E008B">
        <w:rPr>
          <w:rFonts w:ascii="Verdana" w:hAnsi="Verdana"/>
          <w:color w:val="10E0C7"/>
          <w:sz w:val="22"/>
          <w:szCs w:val="22"/>
        </w:rPr>
        <w:t xml:space="preserve">1º medio / Unidad 3 / OA12/ Actividad </w:t>
      </w:r>
      <w:r w:rsidR="00223B21">
        <w:rPr>
          <w:rFonts w:ascii="Verdana" w:hAnsi="Verdana"/>
          <w:color w:val="10E0C7"/>
          <w:sz w:val="22"/>
          <w:szCs w:val="22"/>
        </w:rPr>
        <w:t>2</w:t>
      </w:r>
    </w:p>
    <w:p w14:paraId="7920BAF0" w14:textId="4242C75E" w:rsidR="004D03E5" w:rsidRDefault="004D03E5">
      <w:pPr>
        <w:rPr>
          <w:color w:val="00B0F0"/>
        </w:rPr>
      </w:pPr>
    </w:p>
    <w:p w14:paraId="2DAC7565" w14:textId="6859F6D8" w:rsidR="00412F99" w:rsidRPr="00412F99" w:rsidRDefault="00412F99" w:rsidP="00412F99">
      <w:pPr>
        <w:ind w:left="426" w:hanging="426"/>
        <w:rPr>
          <w:rFonts w:ascii="Verdana" w:hAnsi="Verdana"/>
          <w:sz w:val="20"/>
          <w:szCs w:val="20"/>
          <w:lang w:val="es-ES_tradnl"/>
        </w:rPr>
      </w:pPr>
      <w:r w:rsidRPr="00412F99">
        <w:rPr>
          <w:rFonts w:ascii="Verdana" w:hAnsi="Verdana"/>
          <w:sz w:val="20"/>
          <w:szCs w:val="20"/>
          <w:lang w:val="es-ES_tradnl"/>
        </w:rPr>
        <w:t xml:space="preserve">2. </w:t>
      </w:r>
      <w:r w:rsidRPr="00412F99">
        <w:rPr>
          <w:rFonts w:ascii="Verdana" w:hAnsi="Verdana"/>
          <w:sz w:val="20"/>
          <w:szCs w:val="20"/>
          <w:lang w:val="es-ES_tradnl"/>
        </w:rPr>
        <w:t>Los y las estudiantes construyen una secuencia cartográfica de los cambios en el territorio chileno desde 1810 hasta 1890, considerando los hitos principales de dicho proceso. Cada mapa deberá ser replicado en una hoja aparte sobre un mapa mudo actual de Chile, de esta forma será posible mostrar los cambios. En cada cartografía deberán incluir:</w:t>
      </w:r>
      <w:r w:rsidRPr="00412F99">
        <w:rPr>
          <w:rFonts w:ascii="Verdana" w:hAnsi="Verdana"/>
          <w:sz w:val="20"/>
          <w:szCs w:val="20"/>
          <w:lang w:val="es-ES_tradnl"/>
        </w:rPr>
        <w:br/>
      </w:r>
    </w:p>
    <w:p w14:paraId="4C2080FA" w14:textId="77777777" w:rsidR="00412F99" w:rsidRPr="00412F99" w:rsidRDefault="00412F99" w:rsidP="00412F99">
      <w:pPr>
        <w:pStyle w:val="Prrafodelista"/>
        <w:numPr>
          <w:ilvl w:val="0"/>
          <w:numId w:val="1"/>
        </w:numPr>
        <w:ind w:left="993" w:hanging="284"/>
        <w:rPr>
          <w:sz w:val="20"/>
          <w:szCs w:val="20"/>
          <w:lang w:val="es-ES_tradnl"/>
        </w:rPr>
      </w:pPr>
      <w:r w:rsidRPr="00412F99">
        <w:rPr>
          <w:sz w:val="20"/>
          <w:szCs w:val="20"/>
          <w:lang w:val="es-ES_tradnl"/>
        </w:rPr>
        <w:t>Año al que corresponde.</w:t>
      </w:r>
    </w:p>
    <w:p w14:paraId="1600D622" w14:textId="77777777" w:rsidR="00412F99" w:rsidRPr="00412F99" w:rsidRDefault="00412F99" w:rsidP="00412F99">
      <w:pPr>
        <w:pStyle w:val="Prrafodelista"/>
        <w:numPr>
          <w:ilvl w:val="0"/>
          <w:numId w:val="2"/>
        </w:numPr>
        <w:ind w:left="993" w:hanging="284"/>
        <w:rPr>
          <w:sz w:val="20"/>
          <w:szCs w:val="20"/>
          <w:lang w:val="es-ES_tradnl"/>
        </w:rPr>
      </w:pPr>
      <w:r w:rsidRPr="00412F99">
        <w:rPr>
          <w:sz w:val="20"/>
          <w:szCs w:val="20"/>
          <w:lang w:val="es-ES_tradnl"/>
        </w:rPr>
        <w:t xml:space="preserve">Límites del país. </w:t>
      </w:r>
    </w:p>
    <w:p w14:paraId="39238BA0" w14:textId="77777777" w:rsidR="00412F99" w:rsidRPr="00412F99" w:rsidRDefault="00412F99" w:rsidP="00412F99">
      <w:pPr>
        <w:pStyle w:val="Prrafodelista"/>
        <w:numPr>
          <w:ilvl w:val="0"/>
          <w:numId w:val="2"/>
        </w:numPr>
        <w:ind w:left="993" w:hanging="284"/>
        <w:rPr>
          <w:sz w:val="20"/>
          <w:szCs w:val="20"/>
          <w:lang w:val="es-ES_tradnl"/>
        </w:rPr>
      </w:pPr>
      <w:r w:rsidRPr="00412F99">
        <w:rPr>
          <w:sz w:val="20"/>
          <w:szCs w:val="20"/>
          <w:lang w:val="es-ES_tradnl"/>
        </w:rPr>
        <w:t>Principales ciudades de la época.</w:t>
      </w:r>
    </w:p>
    <w:p w14:paraId="23B05896" w14:textId="77777777" w:rsidR="00412F99" w:rsidRPr="00412F99" w:rsidRDefault="00412F99" w:rsidP="00412F99">
      <w:pPr>
        <w:pStyle w:val="Prrafodelista"/>
        <w:numPr>
          <w:ilvl w:val="0"/>
          <w:numId w:val="2"/>
        </w:numPr>
        <w:ind w:left="993" w:hanging="284"/>
        <w:rPr>
          <w:sz w:val="20"/>
          <w:szCs w:val="20"/>
          <w:lang w:val="es-ES_tradnl"/>
        </w:rPr>
      </w:pPr>
      <w:r w:rsidRPr="00412F99">
        <w:rPr>
          <w:sz w:val="20"/>
          <w:szCs w:val="20"/>
          <w:lang w:val="es-ES_tradnl"/>
        </w:rPr>
        <w:t>Retratar el cambio con respecto al mapa anterior a través de flechas u otra simbología que indique el avance o retroceso del territorio (simulando mapas históricos, esta etapa permitirá dar dinamismo al territorio representado).</w:t>
      </w:r>
    </w:p>
    <w:p w14:paraId="3F4335B4" w14:textId="77777777" w:rsidR="00412F99" w:rsidRPr="00412F99" w:rsidRDefault="00412F99" w:rsidP="00412F99">
      <w:pPr>
        <w:pStyle w:val="Prrafodelista"/>
        <w:numPr>
          <w:ilvl w:val="0"/>
          <w:numId w:val="2"/>
        </w:numPr>
        <w:ind w:left="993" w:hanging="284"/>
        <w:rPr>
          <w:sz w:val="20"/>
          <w:szCs w:val="20"/>
          <w:lang w:val="es-ES_tradnl"/>
        </w:rPr>
      </w:pPr>
      <w:r w:rsidRPr="00412F99">
        <w:rPr>
          <w:sz w:val="20"/>
          <w:szCs w:val="20"/>
          <w:lang w:val="es-ES_tradnl"/>
        </w:rPr>
        <w:t>Simbología que indique el mecanismo a través del cual se produjo el cambio en el límite (por ejemplo, guerra, tratado, política migratoria, etc.).</w:t>
      </w:r>
    </w:p>
    <w:p w14:paraId="1070119C" w14:textId="77777777" w:rsidR="00412F99" w:rsidRPr="00412F99" w:rsidRDefault="00412F99" w:rsidP="00412F99">
      <w:pPr>
        <w:pStyle w:val="Prrafodelista"/>
        <w:numPr>
          <w:ilvl w:val="0"/>
          <w:numId w:val="2"/>
        </w:numPr>
        <w:ind w:left="993" w:hanging="284"/>
        <w:rPr>
          <w:sz w:val="20"/>
          <w:szCs w:val="20"/>
          <w:lang w:val="es-ES_tradnl"/>
        </w:rPr>
      </w:pPr>
      <w:r w:rsidRPr="00412F99">
        <w:rPr>
          <w:sz w:val="20"/>
          <w:szCs w:val="20"/>
          <w:lang w:val="es-ES_tradnl"/>
        </w:rPr>
        <w:t xml:space="preserve">Principales recursos naturales y económicos existentes en el territorio que han sido ganados o perdidos, según corresponda. </w:t>
      </w:r>
    </w:p>
    <w:p w14:paraId="366051A2" w14:textId="77777777" w:rsidR="00412F99" w:rsidRPr="00412F99" w:rsidRDefault="00412F99" w:rsidP="00412F99">
      <w:pPr>
        <w:pStyle w:val="Prrafodelista"/>
        <w:numPr>
          <w:ilvl w:val="0"/>
          <w:numId w:val="2"/>
        </w:numPr>
        <w:ind w:left="993" w:hanging="284"/>
        <w:rPr>
          <w:sz w:val="20"/>
          <w:szCs w:val="20"/>
          <w:lang w:val="es-ES_tradnl"/>
        </w:rPr>
      </w:pPr>
      <w:r w:rsidRPr="00412F99">
        <w:rPr>
          <w:sz w:val="20"/>
          <w:szCs w:val="20"/>
          <w:lang w:val="es-ES_tradnl"/>
        </w:rPr>
        <w:t>Señalar la población que ocupaba la zona anexada o perdida.</w:t>
      </w:r>
    </w:p>
    <w:p w14:paraId="28288407" w14:textId="77777777" w:rsidR="00412F99" w:rsidRPr="00412F99" w:rsidRDefault="00412F99" w:rsidP="00412F99">
      <w:pPr>
        <w:pStyle w:val="Prrafodelista"/>
        <w:numPr>
          <w:ilvl w:val="0"/>
          <w:numId w:val="2"/>
        </w:numPr>
        <w:ind w:left="993" w:hanging="284"/>
        <w:rPr>
          <w:sz w:val="20"/>
          <w:szCs w:val="20"/>
          <w:lang w:val="es-ES_tradnl"/>
        </w:rPr>
      </w:pPr>
      <w:r w:rsidRPr="00412F99">
        <w:rPr>
          <w:sz w:val="20"/>
          <w:szCs w:val="20"/>
          <w:lang w:val="es-ES_tradnl"/>
        </w:rPr>
        <w:t>Principales conflictos que puedan haberse presentado con dicha población.</w:t>
      </w:r>
    </w:p>
    <w:p w14:paraId="355DC1A8" w14:textId="77777777" w:rsidR="00412F99" w:rsidRPr="00412F99" w:rsidRDefault="00412F99" w:rsidP="00412F99">
      <w:pPr>
        <w:pStyle w:val="Prrafodelista"/>
        <w:numPr>
          <w:ilvl w:val="0"/>
          <w:numId w:val="2"/>
        </w:numPr>
        <w:spacing w:after="120"/>
        <w:ind w:left="993" w:hanging="284"/>
        <w:rPr>
          <w:sz w:val="20"/>
          <w:szCs w:val="20"/>
          <w:lang w:val="es-ES_tradnl"/>
        </w:rPr>
      </w:pPr>
      <w:r w:rsidRPr="00412F99">
        <w:rPr>
          <w:sz w:val="20"/>
          <w:szCs w:val="20"/>
          <w:lang w:val="es-ES_tradnl"/>
        </w:rPr>
        <w:t>Proyección del conflicto al presente a través de ejemplos (puede incluir símbolos o imágenes).</w:t>
      </w:r>
    </w:p>
    <w:p w14:paraId="68DB1DF3" w14:textId="77777777" w:rsidR="00412F99" w:rsidRPr="00412F99" w:rsidRDefault="00412F99" w:rsidP="00412F99">
      <w:pPr>
        <w:ind w:left="426"/>
        <w:rPr>
          <w:rFonts w:ascii="Verdana" w:hAnsi="Verdana"/>
          <w:sz w:val="20"/>
          <w:szCs w:val="20"/>
          <w:lang w:val="es-ES_tradnl"/>
        </w:rPr>
      </w:pPr>
      <w:r w:rsidRPr="00412F99">
        <w:rPr>
          <w:rFonts w:ascii="Verdana" w:hAnsi="Verdana"/>
          <w:sz w:val="20"/>
          <w:szCs w:val="20"/>
          <w:lang w:val="es-ES_tradnl"/>
        </w:rPr>
        <w:t>Además de lo anterior, los y las estudiantes deberán incluir a un costado de cada mapa los siguientes elementos:</w:t>
      </w:r>
    </w:p>
    <w:p w14:paraId="3918DDE7" w14:textId="77777777" w:rsidR="00412F99" w:rsidRPr="00412F99" w:rsidRDefault="00412F99" w:rsidP="00412F99">
      <w:pPr>
        <w:pStyle w:val="Prrafodelista"/>
        <w:numPr>
          <w:ilvl w:val="0"/>
          <w:numId w:val="2"/>
        </w:numPr>
        <w:spacing w:after="120"/>
        <w:ind w:left="993" w:hanging="284"/>
        <w:rPr>
          <w:sz w:val="20"/>
          <w:szCs w:val="20"/>
          <w:lang w:val="es-ES_tradnl"/>
        </w:rPr>
      </w:pPr>
      <w:r w:rsidRPr="00412F99">
        <w:rPr>
          <w:sz w:val="20"/>
          <w:szCs w:val="20"/>
          <w:lang w:val="es-ES_tradnl"/>
        </w:rPr>
        <w:t>Breve reseña del proceso mediante el cual se anexó o perdió territorio.</w:t>
      </w:r>
    </w:p>
    <w:p w14:paraId="0A05AC9B" w14:textId="77777777" w:rsidR="00412F99" w:rsidRPr="00412F99" w:rsidRDefault="00412F99" w:rsidP="00412F99">
      <w:pPr>
        <w:pStyle w:val="Prrafodelista"/>
        <w:numPr>
          <w:ilvl w:val="0"/>
          <w:numId w:val="2"/>
        </w:numPr>
        <w:spacing w:after="120"/>
        <w:ind w:left="993" w:hanging="284"/>
        <w:rPr>
          <w:sz w:val="20"/>
          <w:szCs w:val="20"/>
          <w:lang w:val="es-ES_tradnl"/>
        </w:rPr>
      </w:pPr>
      <w:r w:rsidRPr="00412F99">
        <w:rPr>
          <w:sz w:val="20"/>
          <w:szCs w:val="20"/>
          <w:lang w:val="es-ES_tradnl"/>
        </w:rPr>
        <w:t>Breve comentario sobre los principales conflictos que emergieron en cada etapa y su proyección al presente.</w:t>
      </w:r>
    </w:p>
    <w:p w14:paraId="16BB66F1" w14:textId="77777777" w:rsidR="00412F99" w:rsidRPr="00412F99" w:rsidRDefault="00412F99" w:rsidP="00412F99">
      <w:pPr>
        <w:ind w:left="426"/>
        <w:rPr>
          <w:rFonts w:ascii="Verdana" w:hAnsi="Verdana"/>
          <w:sz w:val="20"/>
          <w:szCs w:val="20"/>
          <w:lang w:val="es-ES_tradnl"/>
        </w:rPr>
      </w:pPr>
      <w:r w:rsidRPr="00412F99">
        <w:rPr>
          <w:rFonts w:ascii="Verdana" w:hAnsi="Verdana"/>
          <w:sz w:val="20"/>
          <w:szCs w:val="20"/>
          <w:lang w:val="es-ES_tradnl"/>
        </w:rPr>
        <w:t xml:space="preserve">Para finalizar, los y las estudiantes comparan sus mapas, comentan diferencias y similitudes entre ellos y reflexionan sobre los mecanismos puestos en acción en dichos procesos, y, en conjunto con </w:t>
      </w:r>
      <w:proofErr w:type="spellStart"/>
      <w:r w:rsidRPr="00412F99">
        <w:rPr>
          <w:rFonts w:ascii="Verdana" w:hAnsi="Verdana"/>
          <w:sz w:val="20"/>
          <w:szCs w:val="20"/>
          <w:lang w:val="es-ES_tradnl"/>
        </w:rPr>
        <w:t>el</w:t>
      </w:r>
      <w:proofErr w:type="spellEnd"/>
      <w:r w:rsidRPr="00412F99">
        <w:rPr>
          <w:rFonts w:ascii="Verdana" w:hAnsi="Verdana"/>
          <w:sz w:val="20"/>
          <w:szCs w:val="20"/>
          <w:lang w:val="es-ES_tradnl"/>
        </w:rPr>
        <w:t xml:space="preserve"> o la docente, reflexionan sobre el carácter cambiante del territorio. </w:t>
      </w:r>
    </w:p>
    <w:p w14:paraId="2E68DA9B" w14:textId="77777777" w:rsidR="00412F99" w:rsidRPr="00412F99" w:rsidRDefault="00412F99" w:rsidP="00412F99">
      <w:pPr>
        <w:spacing w:after="160" w:line="259" w:lineRule="auto"/>
        <w:rPr>
          <w:rFonts w:ascii="Verdana" w:hAnsi="Verdana"/>
          <w:b/>
          <w:sz w:val="20"/>
          <w:szCs w:val="20"/>
          <w:lang w:val="es-ES_tradnl"/>
        </w:rPr>
      </w:pPr>
    </w:p>
    <w:p w14:paraId="079748D9" w14:textId="77777777" w:rsidR="00412F99" w:rsidRPr="00412F99" w:rsidRDefault="00412F99" w:rsidP="00412F99">
      <w:pPr>
        <w:pBdr>
          <w:top w:val="single" w:sz="4" w:space="1" w:color="auto"/>
          <w:left w:val="single" w:sz="4" w:space="4" w:color="auto"/>
          <w:bottom w:val="single" w:sz="4" w:space="1" w:color="auto"/>
          <w:right w:val="single" w:sz="4" w:space="4" w:color="auto"/>
        </w:pBdr>
        <w:spacing w:after="120"/>
        <w:ind w:left="284" w:hanging="284"/>
        <w:rPr>
          <w:rFonts w:ascii="Verdana" w:hAnsi="Verdana"/>
          <w:b/>
          <w:color w:val="00B0F0"/>
          <w:sz w:val="20"/>
          <w:szCs w:val="20"/>
          <w:lang w:val="es-ES_tradnl"/>
        </w:rPr>
      </w:pPr>
      <w:r w:rsidRPr="00412F99">
        <w:rPr>
          <w:rFonts w:ascii="Verdana" w:hAnsi="Verdana"/>
          <w:b/>
          <w:color w:val="00B0F0"/>
          <w:sz w:val="20"/>
          <w:szCs w:val="20"/>
          <w:lang w:val="es-ES_tradnl"/>
        </w:rPr>
        <w:t>Observaciones a la o el docente:</w:t>
      </w:r>
    </w:p>
    <w:p w14:paraId="51D26CD2" w14:textId="77777777" w:rsidR="00412F99" w:rsidRPr="00412F99" w:rsidRDefault="00412F99" w:rsidP="00412F99">
      <w:pPr>
        <w:pBdr>
          <w:top w:val="single" w:sz="4" w:space="1" w:color="auto"/>
          <w:left w:val="single" w:sz="4" w:space="4" w:color="auto"/>
          <w:bottom w:val="single" w:sz="4" w:space="1" w:color="auto"/>
          <w:right w:val="single" w:sz="4" w:space="4" w:color="auto"/>
        </w:pBdr>
        <w:spacing w:after="120"/>
        <w:rPr>
          <w:rFonts w:ascii="Verdana" w:hAnsi="Verdana"/>
          <w:sz w:val="20"/>
          <w:szCs w:val="20"/>
          <w:lang w:val="es-ES_tradnl"/>
        </w:rPr>
      </w:pPr>
      <w:r w:rsidRPr="00412F99">
        <w:rPr>
          <w:rFonts w:ascii="Verdana" w:hAnsi="Verdana"/>
          <w:sz w:val="20"/>
          <w:szCs w:val="20"/>
          <w:lang w:val="es-ES_tradnl"/>
        </w:rPr>
        <w:t>Se sugiere desarrollar esta actividad en grupos para enriquecer y agilizar el trabajo.</w:t>
      </w:r>
    </w:p>
    <w:p w14:paraId="10A592C7" w14:textId="77777777" w:rsidR="00412F99" w:rsidRPr="00412F99" w:rsidRDefault="00412F99" w:rsidP="00412F99">
      <w:pPr>
        <w:pBdr>
          <w:top w:val="single" w:sz="4" w:space="1" w:color="auto"/>
          <w:left w:val="single" w:sz="4" w:space="4" w:color="auto"/>
          <w:bottom w:val="single" w:sz="4" w:space="1" w:color="auto"/>
          <w:right w:val="single" w:sz="4" w:space="4" w:color="auto"/>
        </w:pBdr>
        <w:spacing w:after="120"/>
        <w:rPr>
          <w:rFonts w:ascii="Verdana" w:hAnsi="Verdana"/>
          <w:sz w:val="20"/>
          <w:szCs w:val="20"/>
          <w:lang w:val="es-ES_tradnl"/>
        </w:rPr>
      </w:pPr>
      <w:r w:rsidRPr="00412F99">
        <w:rPr>
          <w:rFonts w:ascii="Verdana" w:hAnsi="Verdana"/>
          <w:sz w:val="20"/>
          <w:szCs w:val="20"/>
          <w:lang w:val="es-ES_tradnl"/>
        </w:rPr>
        <w:t xml:space="preserve">A partir de esta actividad y de la anterior puede profundizar con las y los estudiantes en el proceso de búsqueda y selección de información, reforzando el trabajo con las actitudes del OA J. Asimismo, puede profundizar en el desarrollo de habilidades de pensamiento espacial, vinculando el trabajo de construcción de mapas con el proceso de construcción de conceptos propuesto también en la actividad anterior. </w:t>
      </w:r>
    </w:p>
    <w:p w14:paraId="3AFC91A4" w14:textId="77777777" w:rsidR="00412F99" w:rsidRPr="00412F99" w:rsidRDefault="00412F99" w:rsidP="00412F99">
      <w:pPr>
        <w:pBdr>
          <w:top w:val="single" w:sz="4" w:space="1" w:color="auto"/>
          <w:left w:val="single" w:sz="4" w:space="4" w:color="auto"/>
          <w:bottom w:val="single" w:sz="4" w:space="1" w:color="auto"/>
          <w:right w:val="single" w:sz="4" w:space="4" w:color="auto"/>
        </w:pBdr>
        <w:rPr>
          <w:rFonts w:ascii="Verdana" w:hAnsi="Verdana"/>
          <w:sz w:val="20"/>
          <w:szCs w:val="20"/>
        </w:rPr>
      </w:pPr>
      <w:r w:rsidRPr="00412F99">
        <w:rPr>
          <w:rFonts w:ascii="Verdana" w:hAnsi="Verdana"/>
          <w:sz w:val="20"/>
          <w:szCs w:val="20"/>
          <w:lang w:val="es-ES_tradnl"/>
        </w:rPr>
        <w:t>En los siguientes enlaces puede encontrar referencias para orientar el trabajo con mapas:</w:t>
      </w:r>
    </w:p>
    <w:p w14:paraId="23E299F1" w14:textId="623973D0" w:rsidR="00412F99" w:rsidRDefault="00412F99" w:rsidP="00412F99">
      <w:pPr>
        <w:pBdr>
          <w:top w:val="single" w:sz="4" w:space="1" w:color="auto"/>
          <w:left w:val="single" w:sz="4" w:space="4" w:color="auto"/>
          <w:bottom w:val="single" w:sz="4" w:space="1" w:color="auto"/>
          <w:right w:val="single" w:sz="4" w:space="4" w:color="auto"/>
        </w:pBdr>
        <w:rPr>
          <w:rFonts w:ascii="Verdana" w:hAnsi="Verdana"/>
          <w:sz w:val="20"/>
          <w:szCs w:val="20"/>
        </w:rPr>
      </w:pPr>
      <w:r w:rsidRPr="00412F99">
        <w:rPr>
          <w:rFonts w:ascii="Verdana" w:hAnsi="Verdana"/>
          <w:sz w:val="20"/>
          <w:szCs w:val="20"/>
          <w:lang w:val="es-ES_tradnl"/>
        </w:rPr>
        <w:t xml:space="preserve">    - </w:t>
      </w:r>
      <w:hyperlink r:id="rId5" w:history="1">
        <w:r w:rsidRPr="00DA6352">
          <w:rPr>
            <w:rStyle w:val="Hipervnculo"/>
            <w:rFonts w:ascii="Verdana" w:hAnsi="Verdana"/>
            <w:sz w:val="20"/>
            <w:szCs w:val="20"/>
          </w:rPr>
          <w:t>http://mediateca.cl/900/historia/chile/fronteras/mapas%20historicos.htm</w:t>
        </w:r>
      </w:hyperlink>
    </w:p>
    <w:p w14:paraId="066C2702" w14:textId="6C195BC6" w:rsidR="00412F99" w:rsidRPr="00412F99" w:rsidRDefault="00412F99" w:rsidP="00412F99">
      <w:pPr>
        <w:pBdr>
          <w:top w:val="single" w:sz="4" w:space="1" w:color="auto"/>
          <w:left w:val="single" w:sz="4" w:space="4" w:color="auto"/>
          <w:bottom w:val="single" w:sz="4" w:space="1" w:color="auto"/>
          <w:right w:val="single" w:sz="4" w:space="4" w:color="auto"/>
        </w:pBdr>
        <w:rPr>
          <w:rFonts w:ascii="Verdana" w:hAnsi="Verdana"/>
          <w:sz w:val="20"/>
          <w:szCs w:val="20"/>
        </w:rPr>
      </w:pPr>
      <w:r w:rsidRPr="00412F99">
        <w:rPr>
          <w:rStyle w:val="Hipervnculo"/>
          <w:rFonts w:ascii="Verdana" w:hAnsi="Verdana"/>
          <w:sz w:val="20"/>
          <w:szCs w:val="20"/>
        </w:rPr>
        <w:t xml:space="preserve"> </w:t>
      </w:r>
    </w:p>
    <w:p w14:paraId="58F15C0E" w14:textId="27140DB4" w:rsidR="00412F99" w:rsidRDefault="00412F99" w:rsidP="00412F99">
      <w:pPr>
        <w:pStyle w:val="Prrafodelista"/>
        <w:pBdr>
          <w:top w:val="single" w:sz="4" w:space="1" w:color="auto"/>
          <w:left w:val="single" w:sz="4" w:space="4" w:color="auto"/>
          <w:bottom w:val="single" w:sz="4" w:space="1" w:color="auto"/>
          <w:right w:val="single" w:sz="4" w:space="4" w:color="auto"/>
        </w:pBdr>
        <w:ind w:left="284" w:hanging="284"/>
        <w:rPr>
          <w:sz w:val="20"/>
          <w:szCs w:val="20"/>
        </w:rPr>
      </w:pPr>
      <w:r w:rsidRPr="00412F99">
        <w:rPr>
          <w:sz w:val="20"/>
          <w:szCs w:val="20"/>
        </w:rPr>
        <w:t xml:space="preserve">    - </w:t>
      </w:r>
      <w:hyperlink r:id="rId6" w:history="1">
        <w:r w:rsidRPr="00DA6352">
          <w:rPr>
            <w:rStyle w:val="Hipervnculo"/>
            <w:sz w:val="20"/>
            <w:szCs w:val="20"/>
          </w:rPr>
          <w:t>http://piensaenhistoria.blogspot.com/2012/04/expansion-territorial-chile-siglo-xix.html</w:t>
        </w:r>
      </w:hyperlink>
    </w:p>
    <w:p w14:paraId="7E2136D0" w14:textId="511CCD00" w:rsidR="00412F99" w:rsidRPr="00412F99" w:rsidRDefault="00412F99" w:rsidP="00412F99">
      <w:pPr>
        <w:pStyle w:val="Prrafodelista"/>
        <w:pBdr>
          <w:top w:val="single" w:sz="4" w:space="1" w:color="auto"/>
          <w:left w:val="single" w:sz="4" w:space="4" w:color="auto"/>
          <w:bottom w:val="single" w:sz="4" w:space="1" w:color="auto"/>
          <w:right w:val="single" w:sz="4" w:space="4" w:color="auto"/>
        </w:pBdr>
        <w:ind w:left="284" w:hanging="284"/>
        <w:rPr>
          <w:sz w:val="20"/>
          <w:szCs w:val="20"/>
          <w:lang w:val="es-ES_tradnl"/>
        </w:rPr>
      </w:pPr>
      <w:bookmarkStart w:id="0" w:name="_GoBack"/>
      <w:bookmarkEnd w:id="0"/>
      <w:r w:rsidRPr="00412F99">
        <w:rPr>
          <w:sz w:val="20"/>
          <w:szCs w:val="20"/>
          <w:lang w:val="es-ES_tradnl"/>
        </w:rPr>
        <w:t xml:space="preserve"> </w:t>
      </w:r>
    </w:p>
    <w:p w14:paraId="5B40C784" w14:textId="77777777" w:rsidR="00412F99" w:rsidRPr="00412F99" w:rsidRDefault="00412F99" w:rsidP="00412F99">
      <w:pPr>
        <w:spacing w:after="120"/>
        <w:rPr>
          <w:rFonts w:ascii="Verdana" w:hAnsi="Verdana"/>
          <w:sz w:val="20"/>
          <w:szCs w:val="20"/>
          <w:lang w:val="es-ES_tradnl"/>
        </w:rPr>
      </w:pPr>
    </w:p>
    <w:p w14:paraId="16E73D77" w14:textId="77777777" w:rsidR="00412F99" w:rsidRPr="00412F99" w:rsidRDefault="00412F99">
      <w:pPr>
        <w:rPr>
          <w:rFonts w:ascii="Verdana" w:hAnsi="Verdana"/>
          <w:color w:val="00B0F0"/>
          <w:sz w:val="20"/>
          <w:szCs w:val="20"/>
        </w:rPr>
      </w:pPr>
    </w:p>
    <w:sectPr w:rsidR="00412F99" w:rsidRPr="00412F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E5F4C"/>
    <w:multiLevelType w:val="hybridMultilevel"/>
    <w:tmpl w:val="4A400530"/>
    <w:lvl w:ilvl="0" w:tplc="6156A79A">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33F2729"/>
    <w:multiLevelType w:val="hybridMultilevel"/>
    <w:tmpl w:val="FB7ED5B2"/>
    <w:lvl w:ilvl="0" w:tplc="6156A79A">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70"/>
    <w:rsid w:val="000E008B"/>
    <w:rsid w:val="00223B21"/>
    <w:rsid w:val="00412F99"/>
    <w:rsid w:val="004D03E5"/>
    <w:rsid w:val="007757F5"/>
    <w:rsid w:val="00A80359"/>
    <w:rsid w:val="00AF4B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6AE7"/>
  <w15:chartTrackingRefBased/>
  <w15:docId w15:val="{2060681A-9CCE-4CBB-9990-B032F510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3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F99"/>
    <w:pPr>
      <w:spacing w:line="276" w:lineRule="auto"/>
      <w:ind w:left="720"/>
      <w:contextualSpacing/>
      <w:jc w:val="both"/>
    </w:pPr>
    <w:rPr>
      <w:rFonts w:ascii="Verdana" w:hAnsi="Verdana"/>
      <w:sz w:val="18"/>
    </w:rPr>
  </w:style>
  <w:style w:type="character" w:styleId="Hipervnculo">
    <w:name w:val="Hyperlink"/>
    <w:uiPriority w:val="99"/>
    <w:rsid w:val="00412F99"/>
    <w:rPr>
      <w:color w:val="0000FF"/>
      <w:u w:val="single"/>
    </w:rPr>
  </w:style>
  <w:style w:type="character" w:styleId="Mencinsinresolver">
    <w:name w:val="Unresolved Mention"/>
    <w:basedOn w:val="Fuentedeprrafopredeter"/>
    <w:uiPriority w:val="99"/>
    <w:semiHidden/>
    <w:unhideWhenUsed/>
    <w:rsid w:val="0041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ensaenhistoria.blogspot.com/2012/04/expansion-territorial-chile-siglo-xix.html" TargetMode="External"/><Relationship Id="rId5" Type="http://schemas.openxmlformats.org/officeDocument/2006/relationships/hyperlink" Target="http://mediateca.cl/900/historia/chile/fronteras/mapas%20historico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2019-03-20T15:14:00Z</dcterms:created>
  <dcterms:modified xsi:type="dcterms:W3CDTF">2019-03-20T15:24:00Z</dcterms:modified>
</cp:coreProperties>
</file>