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4C5C" w14:textId="4E2B63F2" w:rsidR="00933661" w:rsidRPr="00CF6A10" w:rsidRDefault="00933661" w:rsidP="00933661">
      <w:pPr>
        <w:jc w:val="center"/>
        <w:rPr>
          <w:rFonts w:ascii="Verdana" w:hAnsi="Verdana"/>
          <w:color w:val="CCCC00"/>
        </w:rPr>
      </w:pPr>
      <w:r w:rsidRPr="00CF6A10">
        <w:rPr>
          <w:rFonts w:ascii="Verdana" w:hAnsi="Verdana"/>
          <w:color w:val="CCCC00"/>
        </w:rPr>
        <w:t xml:space="preserve">Artes Visuales 1º medio / Unidad </w:t>
      </w:r>
      <w:r w:rsidR="00CF6A10" w:rsidRPr="00CF6A10">
        <w:rPr>
          <w:rFonts w:ascii="Verdana" w:hAnsi="Verdana"/>
          <w:color w:val="CCCC00"/>
        </w:rPr>
        <w:t>3</w:t>
      </w:r>
      <w:r w:rsidRPr="00CF6A10">
        <w:rPr>
          <w:rFonts w:ascii="Verdana" w:hAnsi="Verdana"/>
          <w:color w:val="CCCC00"/>
        </w:rPr>
        <w:t xml:space="preserve"> / OA</w:t>
      </w:r>
      <w:r w:rsidR="00C56470" w:rsidRPr="00CF6A10">
        <w:rPr>
          <w:rFonts w:ascii="Verdana" w:hAnsi="Verdana"/>
          <w:color w:val="CCCC00"/>
        </w:rPr>
        <w:t>2</w:t>
      </w:r>
      <w:r w:rsidRPr="00CF6A10">
        <w:rPr>
          <w:rFonts w:ascii="Verdana" w:hAnsi="Verdana"/>
          <w:color w:val="CCCC00"/>
        </w:rPr>
        <w:t>;</w:t>
      </w:r>
      <w:r w:rsidR="00C56470" w:rsidRPr="00CF6A10">
        <w:rPr>
          <w:rFonts w:ascii="Verdana" w:hAnsi="Verdana"/>
          <w:color w:val="CCCC00"/>
        </w:rPr>
        <w:t>5;6</w:t>
      </w:r>
      <w:r w:rsidRPr="00CF6A10">
        <w:rPr>
          <w:rFonts w:ascii="Verdana" w:hAnsi="Verdana"/>
          <w:color w:val="CCCC00"/>
        </w:rPr>
        <w:t xml:space="preserve"> / Actividad </w:t>
      </w:r>
      <w:r w:rsidR="00496554" w:rsidRPr="00CF6A10">
        <w:rPr>
          <w:rFonts w:ascii="Verdana" w:hAnsi="Verdana"/>
          <w:color w:val="CCCC00"/>
        </w:rPr>
        <w:t>3</w:t>
      </w:r>
    </w:p>
    <w:p w14:paraId="6AC59026" w14:textId="3837EDED" w:rsidR="00CD37EA" w:rsidRDefault="00CD37EA" w:rsidP="00933661">
      <w:pPr>
        <w:jc w:val="center"/>
        <w:rPr>
          <w:rFonts w:ascii="Verdana" w:hAnsi="Verdana"/>
          <w:color w:val="A5AF45"/>
        </w:rPr>
      </w:pPr>
    </w:p>
    <w:p w14:paraId="6B139F9D" w14:textId="77777777" w:rsidR="00CD37EA" w:rsidRPr="00CF6A10" w:rsidRDefault="00CD37EA" w:rsidP="00CD37EA">
      <w:pPr>
        <w:spacing w:line="276" w:lineRule="auto"/>
        <w:jc w:val="both"/>
        <w:rPr>
          <w:rFonts w:ascii="Verdana" w:hAnsi="Verdana" w:cs="Calibri"/>
          <w:color w:val="CCCC00"/>
          <w:sz w:val="20"/>
          <w:szCs w:val="20"/>
        </w:rPr>
      </w:pPr>
      <w:r w:rsidRPr="00CF6A10">
        <w:rPr>
          <w:rFonts w:ascii="Verdana" w:hAnsi="Verdana" w:cs="Calibri"/>
          <w:b/>
          <w:color w:val="CCCC00"/>
          <w:sz w:val="20"/>
          <w:szCs w:val="20"/>
        </w:rPr>
        <w:t>Actividad 3</w:t>
      </w:r>
      <w:r w:rsidRPr="00CF6A10">
        <w:rPr>
          <w:rFonts w:ascii="Verdana" w:hAnsi="Verdana" w:cs="Calibri"/>
          <w:color w:val="CCCC00"/>
          <w:sz w:val="20"/>
          <w:szCs w:val="20"/>
        </w:rPr>
        <w:t xml:space="preserve">: </w:t>
      </w:r>
      <w:r w:rsidRPr="00CF6A10">
        <w:rPr>
          <w:rFonts w:ascii="Verdana" w:hAnsi="Verdana" w:cs="Calibri"/>
          <w:b/>
          <w:color w:val="CCCC00"/>
          <w:sz w:val="20"/>
          <w:szCs w:val="20"/>
        </w:rPr>
        <w:t>Murales y medioambiente</w:t>
      </w:r>
      <w:r w:rsidRPr="00CF6A10">
        <w:rPr>
          <w:rFonts w:ascii="Verdana" w:hAnsi="Verdana" w:cs="Calibri"/>
          <w:color w:val="CCCC00"/>
          <w:sz w:val="20"/>
          <w:szCs w:val="20"/>
        </w:rPr>
        <w:t xml:space="preserve"> (10 horas de clases)</w:t>
      </w:r>
    </w:p>
    <w:p w14:paraId="6ADF4930" w14:textId="77777777" w:rsidR="00CD37EA" w:rsidRPr="00082C65" w:rsidRDefault="00CD37EA" w:rsidP="00CD37EA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130799B8" w14:textId="77777777" w:rsidR="00CD37EA" w:rsidRPr="00082C65" w:rsidRDefault="00CD37EA" w:rsidP="00CD37E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El o la docente invita a sus alumnos y alumnas a dialogar sobre sus experiencias y conocimientos previos acerca de murales, por medio de preguntas como las siguientes:</w:t>
      </w:r>
    </w:p>
    <w:p w14:paraId="25A0F53F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¿Han visto murales en las calles?</w:t>
      </w:r>
    </w:p>
    <w:p w14:paraId="2AED3DB7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¿Qué les llama la atención de estos?</w:t>
      </w:r>
    </w:p>
    <w:p w14:paraId="6A65686C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 xml:space="preserve">¿Qué expresan las o los muralistas en sus obras? </w:t>
      </w:r>
    </w:p>
    <w:p w14:paraId="4F63FA5C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¿Por qué piensan eso?</w:t>
      </w:r>
    </w:p>
    <w:p w14:paraId="49887051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¿Han visto murales cuyo propósito expresivo sea llamar la atención sobre algún problema medioambiental?</w:t>
      </w:r>
    </w:p>
    <w:p w14:paraId="1249A58D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Si ustedes tuvieran que hacer un mural sobre un tema medioambiental, ¿qué tema propondrían?</w:t>
      </w:r>
    </w:p>
    <w:p w14:paraId="2E60C8B2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¿Con qué materiales lo realizarían?</w:t>
      </w:r>
    </w:p>
    <w:p w14:paraId="52003086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¿Creen ustedes que los murales se pueden realizar con otros materiales?, ¿cuáles?</w:t>
      </w:r>
    </w:p>
    <w:p w14:paraId="6C52790A" w14:textId="77777777" w:rsidR="00CD37EA" w:rsidRPr="00082C65" w:rsidRDefault="00CD37EA" w:rsidP="00CD37EA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2FA7835" w14:textId="77777777" w:rsidR="00CD37EA" w:rsidRPr="00082C65" w:rsidRDefault="00CD37EA" w:rsidP="00CD37EA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</w:rPr>
        <w:t xml:space="preserve">Luego, las y los estudiantes observan murales contemporáneos realizados con materiales reciclables o que traten sobre temas medioambientales; y con la guía de la o el docente, comentan las relaciones que se generan entre los materiales, el espacio donde se ubican y los propósitos expresivos. </w:t>
      </w:r>
    </w:p>
    <w:p w14:paraId="4DE26198" w14:textId="77777777" w:rsidR="00CD37EA" w:rsidRPr="00082C65" w:rsidRDefault="00CD37EA" w:rsidP="00CD37EA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00C6E3FB" w14:textId="77777777" w:rsidR="00CD37EA" w:rsidRPr="00082C65" w:rsidRDefault="00CD37EA" w:rsidP="00CD37EA">
      <w:p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El o la docente propone el desafío creativo de realizar murales a partir de temas relacionados con la sustentabilidad medioambiental, usando materiales reciclables. Para esto:</w:t>
      </w:r>
    </w:p>
    <w:p w14:paraId="6924CCE7" w14:textId="77777777" w:rsidR="00CD37EA" w:rsidRPr="00082C65" w:rsidRDefault="00CD37EA" w:rsidP="00CD37EA">
      <w:pPr>
        <w:pStyle w:val="Prrafodelista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Seleccionan un espacio dentro del establecimiento para emplazar su mural e investigan sobre este espacio (por ejemplo: función que cumple, cuando se construyó y si antes cumplía otra función, entre otros).</w:t>
      </w:r>
    </w:p>
    <w:p w14:paraId="43D5A704" w14:textId="77777777" w:rsidR="00CD37EA" w:rsidRPr="00082C65" w:rsidRDefault="00CD37EA" w:rsidP="00CD37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</w:rPr>
        <w:t>Dialogan en torno a temas de sustentabilidad medioambiental y proponen al menos dos ideas.</w:t>
      </w:r>
    </w:p>
    <w:p w14:paraId="7675155F" w14:textId="77777777" w:rsidR="00CD37EA" w:rsidRPr="00082C65" w:rsidRDefault="00CD37EA" w:rsidP="00CD37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</w:rPr>
        <w:t>Seleccionan una y realizan bocetos o textos para su mural, con un propósito expresivo, considerando la materialidad y la utilización del lenguaje visual.</w:t>
      </w:r>
    </w:p>
    <w:p w14:paraId="04C1E450" w14:textId="77777777" w:rsidR="00CD37EA" w:rsidRPr="00082C65" w:rsidRDefault="00CD37EA" w:rsidP="00CD37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</w:rPr>
        <w:t xml:space="preserve">Evalúan sus ideas indicando fortalezas y elementos por mejorar en relación con el propósito expresivo, aplicación del lenguaje visual, uso de materiales reciclables; señalan la vinculación del mural con el espacio arquitectónico, su historia y la relación con la comunidad escolar. </w:t>
      </w:r>
    </w:p>
    <w:p w14:paraId="1D607BD9" w14:textId="77777777" w:rsidR="00CD37EA" w:rsidRPr="00082C65" w:rsidRDefault="00CD37EA" w:rsidP="00CD37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  <w:lang w:val="es-CL"/>
        </w:rPr>
        <w:t xml:space="preserve">Investigan en torno a materiales y procedimientos con los que elaborarán el mural y realizan una selección del soporte y materiales reciclables, considerando el propósito expresivo y su sustentabilidad medioambiental (por ejemplo: </w:t>
      </w:r>
      <w:r w:rsidRPr="00082C65">
        <w:rPr>
          <w:rFonts w:ascii="Verdana" w:hAnsi="Verdana" w:cs="Calibri"/>
          <w:sz w:val="20"/>
          <w:szCs w:val="20"/>
        </w:rPr>
        <w:t xml:space="preserve">vasos plásticos, botellas, bolsas y tapas plásticas, papeles, servilletas, cartones, </w:t>
      </w:r>
      <w:r w:rsidRPr="00082C65">
        <w:rPr>
          <w:rFonts w:ascii="Verdana" w:hAnsi="Verdana"/>
          <w:sz w:val="20"/>
          <w:szCs w:val="20"/>
        </w:rPr>
        <w:t>trozos de madera, géneros y objetos, trozos de cerámica o baldosas, entre otros).</w:t>
      </w:r>
    </w:p>
    <w:p w14:paraId="197C02CF" w14:textId="77777777" w:rsidR="00CD37EA" w:rsidRPr="00082C65" w:rsidRDefault="00CD37EA" w:rsidP="00CD37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  <w:lang w:val="es-CL"/>
        </w:rPr>
        <w:t>Realizan una investigación artística experimentando con los materiales reciclables seleccionados</w:t>
      </w:r>
      <w:r w:rsidRPr="00082C65">
        <w:rPr>
          <w:rFonts w:ascii="Verdana" w:hAnsi="Verdana"/>
          <w:sz w:val="20"/>
          <w:szCs w:val="20"/>
        </w:rPr>
        <w:t>, realizando diferentes pruebas sobre el soporte elegido.</w:t>
      </w:r>
    </w:p>
    <w:p w14:paraId="458483E9" w14:textId="77777777" w:rsidR="00CD37EA" w:rsidRPr="00082C65" w:rsidRDefault="00CD37EA" w:rsidP="00CD37E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/>
          <w:sz w:val="20"/>
          <w:szCs w:val="20"/>
          <w:lang w:val="es-CL"/>
        </w:rPr>
        <w:t xml:space="preserve">Evalúan los resultados de sus investigaciones artísticas, con apoyo de sus pares y de la o el docente, considerando criterios referidos al uso de materiales reciclables en murales. </w:t>
      </w:r>
    </w:p>
    <w:p w14:paraId="07C54AC7" w14:textId="77777777" w:rsidR="00CD37EA" w:rsidRPr="00082C65" w:rsidRDefault="00CD37EA" w:rsidP="00CD37E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/>
          <w:sz w:val="20"/>
          <w:szCs w:val="20"/>
          <w:lang w:val="es-CL"/>
        </w:rPr>
        <w:lastRenderedPageBreak/>
        <w:t>Seleccionan resultados de investigaciones artísticas para realizar sus murales.</w:t>
      </w:r>
    </w:p>
    <w:p w14:paraId="36D2728F" w14:textId="77777777" w:rsidR="00CD37EA" w:rsidRPr="00082C65" w:rsidRDefault="00CD37EA" w:rsidP="00CD37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</w:rPr>
        <w:t>Realizan el mural utilizando sus propuestas.</w:t>
      </w:r>
    </w:p>
    <w:p w14:paraId="4281AF9E" w14:textId="77777777" w:rsidR="00CD37EA" w:rsidRPr="00082C65" w:rsidRDefault="00CD37EA" w:rsidP="00CD37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  <w:lang w:val="es-CL"/>
        </w:rPr>
      </w:pPr>
      <w:r w:rsidRPr="00082C65">
        <w:rPr>
          <w:rFonts w:ascii="Verdana" w:hAnsi="Verdana" w:cs="Calibri"/>
          <w:sz w:val="20"/>
          <w:szCs w:val="20"/>
          <w:lang w:val="es-CL"/>
        </w:rPr>
        <w:t xml:space="preserve">Registran el mural y su proceso de elaboración, mediante fotografías </w:t>
      </w:r>
      <w:r w:rsidRPr="00082C65">
        <w:rPr>
          <w:rFonts w:ascii="Verdana" w:hAnsi="Verdana" w:cs="Calibri"/>
          <w:sz w:val="20"/>
          <w:szCs w:val="20"/>
        </w:rPr>
        <w:t xml:space="preserve">videos o una animación </w:t>
      </w:r>
      <w:proofErr w:type="spellStart"/>
      <w:r w:rsidRPr="00082C65">
        <w:rPr>
          <w:rFonts w:ascii="Verdana" w:hAnsi="Verdana" w:cs="Calibri"/>
          <w:sz w:val="20"/>
          <w:szCs w:val="20"/>
        </w:rPr>
        <w:t>quickmotion</w:t>
      </w:r>
      <w:proofErr w:type="spellEnd"/>
      <w:r w:rsidRPr="00082C65">
        <w:rPr>
          <w:rFonts w:ascii="Verdana" w:hAnsi="Verdana" w:cs="Calibri"/>
          <w:sz w:val="20"/>
          <w:szCs w:val="20"/>
          <w:lang w:val="es-CL"/>
        </w:rPr>
        <w:t>.</w:t>
      </w:r>
    </w:p>
    <w:p w14:paraId="043B07CF" w14:textId="77777777" w:rsidR="00CD37EA" w:rsidRPr="00082C65" w:rsidRDefault="00CD37EA" w:rsidP="00CD37EA">
      <w:pPr>
        <w:spacing w:line="276" w:lineRule="auto"/>
        <w:jc w:val="both"/>
        <w:rPr>
          <w:rFonts w:ascii="Verdana" w:hAnsi="Verdana" w:cs="Calibri"/>
          <w:sz w:val="20"/>
          <w:szCs w:val="20"/>
          <w:lang w:val="es-CL"/>
        </w:rPr>
      </w:pPr>
    </w:p>
    <w:p w14:paraId="67A747A5" w14:textId="77777777" w:rsidR="00CD37EA" w:rsidRPr="00082C65" w:rsidRDefault="00CD37EA" w:rsidP="00CD37EA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082C65">
        <w:rPr>
          <w:rFonts w:ascii="Verdana" w:hAnsi="Verdana" w:cs="Calibri"/>
          <w:sz w:val="20"/>
          <w:szCs w:val="20"/>
        </w:rPr>
        <w:t>Observan y comentan los registros de sus murales y la interacción con el espectador o la espectadora; luego, el o la docente les propone realizar un proyecto de difusión de sus murales en alguna comunidad virtual, utilizando medios digitales. Para desarrollar el proyecto:</w:t>
      </w:r>
    </w:p>
    <w:p w14:paraId="17746EAB" w14:textId="77777777" w:rsidR="00CD37EA" w:rsidRPr="00082C65" w:rsidRDefault="00CD37EA" w:rsidP="00CD37EA">
      <w:pPr>
        <w:pStyle w:val="Prrafodelista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426"/>
        <w:jc w:val="both"/>
        <w:textAlignment w:val="bottom"/>
        <w:rPr>
          <w:rFonts w:ascii="Verdana" w:hAnsi="Verdana" w:cs="Helvetic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Seleccionan una comunidad virtual y un medio de difusión digital: puede ser un blog, una página web u otros.</w:t>
      </w:r>
    </w:p>
    <w:p w14:paraId="68C654E9" w14:textId="77777777" w:rsidR="00CD37EA" w:rsidRPr="00082C65" w:rsidRDefault="00CD37EA" w:rsidP="00CD37EA">
      <w:pPr>
        <w:pStyle w:val="Prrafodelista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426"/>
        <w:jc w:val="both"/>
        <w:textAlignment w:val="bottom"/>
        <w:rPr>
          <w:rFonts w:ascii="Verdana" w:hAnsi="Verdana" w:cs="Helvetic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Cada grupo comparte con sus pares sus registros fotográficos y un texto donde explican la relación entre el propósito expresivo del mural y la selección de materiales, procedimientos y elementos de lenguaje visual.</w:t>
      </w:r>
    </w:p>
    <w:p w14:paraId="1BB450BA" w14:textId="77777777" w:rsidR="00CD37EA" w:rsidRPr="00082C65" w:rsidRDefault="00CD37EA" w:rsidP="00CD37EA">
      <w:pPr>
        <w:pStyle w:val="Prrafodelista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426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 xml:space="preserve">Una vez obtenidas las imágenes y los </w:t>
      </w:r>
      <w:proofErr w:type="gramStart"/>
      <w:r w:rsidRPr="00082C65">
        <w:rPr>
          <w:rFonts w:ascii="Verdana" w:hAnsi="Verdana"/>
          <w:sz w:val="20"/>
          <w:szCs w:val="20"/>
        </w:rPr>
        <w:t>textos,</w:t>
      </w:r>
      <w:proofErr w:type="gramEnd"/>
      <w:r w:rsidRPr="00082C65">
        <w:rPr>
          <w:rFonts w:ascii="Verdana" w:hAnsi="Verdana"/>
          <w:sz w:val="20"/>
          <w:szCs w:val="20"/>
        </w:rPr>
        <w:t xml:space="preserve"> desarrollan ideas para el proyecto de difusión, por medio de un guion para elaborar una presentación a través de medios digitales.</w:t>
      </w:r>
    </w:p>
    <w:p w14:paraId="6F89C07E" w14:textId="77777777" w:rsidR="00CD37EA" w:rsidRPr="00082C65" w:rsidRDefault="00CD37EA" w:rsidP="00CD37EA">
      <w:pPr>
        <w:pStyle w:val="Prrafodelista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426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Presentan la idea a sus pares, por medio del guion.</w:t>
      </w:r>
    </w:p>
    <w:p w14:paraId="12AA8236" w14:textId="77777777" w:rsidR="00CD37EA" w:rsidRPr="00082C65" w:rsidRDefault="00CD37EA" w:rsidP="00CD37EA">
      <w:pPr>
        <w:pStyle w:val="Prrafodelista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426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 xml:space="preserve">Argumentan sus juicios críticos acerca de los guiones propios y de sus pares, indicando fortalezas y elementos por mejorar en relación con criterios como los siguientes: </w:t>
      </w:r>
    </w:p>
    <w:p w14:paraId="3251FC67" w14:textId="77777777" w:rsidR="00CD37EA" w:rsidRPr="00082C65" w:rsidRDefault="00CD37EA" w:rsidP="00CD37EA">
      <w:pPr>
        <w:pStyle w:val="Prrafodelista"/>
        <w:numPr>
          <w:ilvl w:val="1"/>
          <w:numId w:val="5"/>
        </w:numPr>
        <w:shd w:val="clear" w:color="auto" w:fill="FFFFFF"/>
        <w:spacing w:line="276" w:lineRule="auto"/>
        <w:ind w:left="993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Organización (orden lógico de la presentación).</w:t>
      </w:r>
    </w:p>
    <w:p w14:paraId="0E4CCA65" w14:textId="77777777" w:rsidR="00CD37EA" w:rsidRPr="00082C65" w:rsidRDefault="00CD37EA" w:rsidP="00CD37EA">
      <w:pPr>
        <w:pStyle w:val="Prrafodelista"/>
        <w:numPr>
          <w:ilvl w:val="1"/>
          <w:numId w:val="5"/>
        </w:numPr>
        <w:shd w:val="clear" w:color="auto" w:fill="FFFFFF"/>
        <w:spacing w:line="276" w:lineRule="auto"/>
        <w:ind w:left="993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Contenidos (referidos a las fotografías y los textos).</w:t>
      </w:r>
    </w:p>
    <w:p w14:paraId="32FD4967" w14:textId="77777777" w:rsidR="00CD37EA" w:rsidRPr="00082C65" w:rsidRDefault="00CD37EA" w:rsidP="00CD37EA">
      <w:pPr>
        <w:pStyle w:val="Prrafodelista"/>
        <w:numPr>
          <w:ilvl w:val="1"/>
          <w:numId w:val="5"/>
        </w:numPr>
        <w:shd w:val="clear" w:color="auto" w:fill="FFFFFF"/>
        <w:spacing w:line="276" w:lineRule="auto"/>
        <w:ind w:left="993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 xml:space="preserve">Legibilidad (uso de letras e imágenes adecuadas, relación entre letra, </w:t>
      </w:r>
      <w:bookmarkStart w:id="0" w:name="_GoBack"/>
      <w:r w:rsidRPr="00082C65">
        <w:rPr>
          <w:rFonts w:ascii="Verdana" w:hAnsi="Verdana"/>
          <w:sz w:val="20"/>
          <w:szCs w:val="20"/>
        </w:rPr>
        <w:t>imágenes y colores de fondo).</w:t>
      </w:r>
    </w:p>
    <w:bookmarkEnd w:id="0"/>
    <w:p w14:paraId="39F5BD8C" w14:textId="77777777" w:rsidR="00CD37EA" w:rsidRPr="00082C65" w:rsidRDefault="00CD37EA" w:rsidP="00CD37EA">
      <w:pPr>
        <w:pStyle w:val="Prrafodelista"/>
        <w:numPr>
          <w:ilvl w:val="1"/>
          <w:numId w:val="5"/>
        </w:numPr>
        <w:shd w:val="clear" w:color="auto" w:fill="FFFFFF"/>
        <w:spacing w:line="276" w:lineRule="auto"/>
        <w:ind w:left="993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Adecuación al destinatario o la destinataria.</w:t>
      </w:r>
    </w:p>
    <w:p w14:paraId="2375887D" w14:textId="77777777" w:rsidR="00CD37EA" w:rsidRPr="00082C65" w:rsidRDefault="00CD37EA" w:rsidP="00CD37EA">
      <w:pPr>
        <w:pStyle w:val="Prrafodelista"/>
        <w:numPr>
          <w:ilvl w:val="1"/>
          <w:numId w:val="5"/>
        </w:numPr>
        <w:shd w:val="clear" w:color="auto" w:fill="FFFFFF"/>
        <w:spacing w:line="276" w:lineRule="auto"/>
        <w:ind w:left="993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Aspectos estéticos (formas, colores, texturas y composición).</w:t>
      </w:r>
    </w:p>
    <w:p w14:paraId="6F01FB13" w14:textId="77777777" w:rsidR="00CD37EA" w:rsidRPr="00082C65" w:rsidRDefault="00CD37EA" w:rsidP="00CD37EA">
      <w:pPr>
        <w:pStyle w:val="Prrafodelista"/>
        <w:numPr>
          <w:ilvl w:val="1"/>
          <w:numId w:val="5"/>
        </w:numPr>
        <w:shd w:val="clear" w:color="auto" w:fill="FFFFFF"/>
        <w:spacing w:line="276" w:lineRule="auto"/>
        <w:ind w:left="993"/>
        <w:jc w:val="both"/>
        <w:textAlignment w:val="bottom"/>
        <w:rPr>
          <w:rFonts w:ascii="Verdana" w:hAnsi="Verdana"/>
          <w:sz w:val="20"/>
          <w:szCs w:val="20"/>
        </w:rPr>
      </w:pPr>
      <w:r w:rsidRPr="00082C65">
        <w:rPr>
          <w:rFonts w:ascii="Verdana" w:hAnsi="Verdana"/>
          <w:sz w:val="20"/>
          <w:szCs w:val="20"/>
        </w:rPr>
        <w:t>Títulos, encabezados, redacción y ortografía.</w:t>
      </w:r>
    </w:p>
    <w:p w14:paraId="3A09F5AC" w14:textId="77777777" w:rsidR="00CD37EA" w:rsidRPr="00082C65" w:rsidRDefault="00CD37EA" w:rsidP="00CD37EA">
      <w:pPr>
        <w:shd w:val="clear" w:color="auto" w:fill="FFFFFF"/>
        <w:tabs>
          <w:tab w:val="left" w:pos="993"/>
        </w:tabs>
        <w:spacing w:line="276" w:lineRule="auto"/>
        <w:jc w:val="both"/>
        <w:textAlignment w:val="bottom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D37EA" w:rsidRPr="00082C65" w14:paraId="5BD5F5C7" w14:textId="77777777" w:rsidTr="00557129"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55F" w14:textId="77777777" w:rsidR="00CD37EA" w:rsidRPr="00CF6A10" w:rsidRDefault="00CD37EA" w:rsidP="00557129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color w:val="CCCC00"/>
                <w:sz w:val="20"/>
                <w:szCs w:val="20"/>
                <w:lang w:val="es-CL"/>
              </w:rPr>
            </w:pPr>
            <w:r w:rsidRPr="00CF6A10">
              <w:rPr>
                <w:rFonts w:ascii="Verdana" w:hAnsi="Verdana"/>
                <w:b/>
                <w:color w:val="CCCC00"/>
                <w:sz w:val="20"/>
                <w:szCs w:val="20"/>
                <w:lang w:val="es-CL"/>
              </w:rPr>
              <w:t>Observación a la o el docente</w:t>
            </w:r>
          </w:p>
          <w:p w14:paraId="6B2EF7D7" w14:textId="77777777" w:rsidR="00CD37EA" w:rsidRPr="00082C65" w:rsidRDefault="00CD37EA" w:rsidP="00557129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082C65">
              <w:rPr>
                <w:rFonts w:ascii="Verdana" w:hAnsi="Verdana"/>
                <w:sz w:val="20"/>
                <w:szCs w:val="20"/>
                <w:lang w:val="es-CL"/>
              </w:rPr>
              <w:t>Al realizar el proyecto del mural, es importante tener en consideración el diálogo directo que se establece con el espectador o la espectadora, como también la movilidad de dicho proyecto.</w:t>
            </w:r>
          </w:p>
          <w:p w14:paraId="03E6D424" w14:textId="77777777" w:rsidR="00CD37EA" w:rsidRPr="00082C65" w:rsidRDefault="00CD37EA" w:rsidP="00557129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2C65">
              <w:rPr>
                <w:rFonts w:ascii="Verdana" w:hAnsi="Verdana" w:cs="Arial"/>
                <w:sz w:val="20"/>
                <w:szCs w:val="20"/>
              </w:rPr>
              <w:t>Durante el desarrollo de esta actividad, es importante que el profesor o la profesora genere espacios para la expresión de la autonomía de los y las estudiantes, pues son ellos y ellas quienes, por ejemplo, determinarán el propósito expresivo de su mural, la materialidad y los elementos de lenguaje que utilizarán para realizarlo.</w:t>
            </w:r>
          </w:p>
          <w:p w14:paraId="4965253F" w14:textId="77777777" w:rsidR="00CD37EA" w:rsidRPr="00082C65" w:rsidRDefault="00CD37EA" w:rsidP="00557129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82C65">
              <w:rPr>
                <w:rFonts w:ascii="Verdana" w:hAnsi="Verdana" w:cs="Calibri"/>
                <w:sz w:val="20"/>
                <w:szCs w:val="20"/>
              </w:rPr>
              <w:t>Para seleccionar información e imágenes que puedan ser utilizadas en esta actividad, se sugiere visitar los siguientes sitios en internet.</w:t>
            </w:r>
          </w:p>
          <w:p w14:paraId="4852B641" w14:textId="77777777" w:rsidR="00CD37EA" w:rsidRPr="00082C65" w:rsidRDefault="00CD37E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b/>
                <w:sz w:val="20"/>
                <w:szCs w:val="20"/>
              </w:rPr>
            </w:pPr>
          </w:p>
          <w:p w14:paraId="2826C9AF" w14:textId="2BF0E912" w:rsidR="00CD37EA" w:rsidRPr="00082C65" w:rsidRDefault="00CD37E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082C65">
              <w:rPr>
                <w:rStyle w:val="Hipervnculo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Muralistas chilenos que trabajan con materiales reciclables</w:t>
            </w:r>
          </w:p>
          <w:p w14:paraId="542A3220" w14:textId="77777777" w:rsidR="00082C65" w:rsidRPr="00082C65" w:rsidRDefault="00082C65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14:paraId="731411E4" w14:textId="71D1E69D" w:rsidR="00CD37EA" w:rsidRPr="00082C65" w:rsidRDefault="00CD37EA" w:rsidP="00557129">
            <w:pPr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s-CL"/>
              </w:rPr>
            </w:pPr>
            <w:r w:rsidRPr="00082C65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s-CL"/>
              </w:rPr>
              <w:t>Mónica Bengoa: Murales con servilletas y cardos:</w:t>
            </w:r>
          </w:p>
          <w:p w14:paraId="1C8911F1" w14:textId="77777777" w:rsidR="00082C65" w:rsidRPr="00082C65" w:rsidRDefault="00082C65" w:rsidP="00557129">
            <w:pPr>
              <w:rPr>
                <w:rStyle w:val="Hipervnculo"/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63FF576E" w14:textId="77777777" w:rsidR="00CD37EA" w:rsidRPr="00082C65" w:rsidRDefault="00CD37EA" w:rsidP="00CD37EA">
            <w:pPr>
              <w:pStyle w:val="Prrafodelista"/>
              <w:numPr>
                <w:ilvl w:val="0"/>
                <w:numId w:val="4"/>
              </w:numPr>
              <w:rPr>
                <w:rFonts w:ascii="Verdana" w:hAnsi="Verdana" w:cs="Calibri"/>
                <w:sz w:val="20"/>
                <w:szCs w:val="20"/>
                <w:lang w:val="es-CL"/>
              </w:rPr>
            </w:pPr>
            <w:r w:rsidRPr="00082C65">
              <w:rPr>
                <w:rStyle w:val="Hipervnculo"/>
                <w:rFonts w:ascii="Verdana" w:hAnsi="Verdana" w:cs="Calibri"/>
                <w:sz w:val="20"/>
                <w:szCs w:val="20"/>
                <w:lang w:val="es-CL"/>
              </w:rPr>
              <w:t>www.monicabengoa.cl</w:t>
            </w:r>
          </w:p>
          <w:p w14:paraId="55C9FDB0" w14:textId="77777777" w:rsidR="00CD37EA" w:rsidRPr="00082C65" w:rsidRDefault="00CD37EA" w:rsidP="00557129">
            <w:pPr>
              <w:pStyle w:val="Prrafodelista"/>
              <w:ind w:left="360"/>
              <w:rPr>
                <w:rStyle w:val="Hipervnculo"/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411623E7" w14:textId="77777777" w:rsidR="00CD37EA" w:rsidRPr="00082C65" w:rsidRDefault="00CD37E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082C65">
              <w:rPr>
                <w:rStyle w:val="Hipervnculo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Muralistas internacionales que trabajan con materiales reciclables</w:t>
            </w:r>
          </w:p>
          <w:p w14:paraId="1DE8F0BE" w14:textId="77777777" w:rsidR="00082C65" w:rsidRDefault="00082C65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</w:pPr>
          </w:p>
          <w:p w14:paraId="096C1C07" w14:textId="0C68615F" w:rsidR="00CD37EA" w:rsidRDefault="00CD37E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082C65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  <w:t>Bordalo</w:t>
            </w:r>
            <w:proofErr w:type="spellEnd"/>
            <w:r w:rsidRPr="00082C65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  <w:t xml:space="preserve"> II:</w:t>
            </w:r>
          </w:p>
          <w:p w14:paraId="1B6C43C5" w14:textId="77777777" w:rsidR="00082C65" w:rsidRPr="00082C65" w:rsidRDefault="00082C65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</w:pPr>
          </w:p>
          <w:p w14:paraId="137BFA7C" w14:textId="1B4FE8B6" w:rsidR="00CD37EA" w:rsidRPr="00082C65" w:rsidRDefault="00CF6A10" w:rsidP="00CD37EA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  <w:lang w:val="en-US"/>
              </w:rPr>
            </w:pPr>
            <w:hyperlink r:id="rId5" w:history="1">
              <w:r w:rsidR="00082C65" w:rsidRPr="007571B9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www.alternopolis.com/bordalo-ii/</w:t>
              </w:r>
            </w:hyperlink>
          </w:p>
          <w:p w14:paraId="16451488" w14:textId="466AA285" w:rsidR="00CD37EA" w:rsidRPr="00082C65" w:rsidRDefault="00CF6A10" w:rsidP="00CD37EA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  <w:lang w:val="en-US"/>
              </w:rPr>
            </w:pPr>
            <w:hyperlink r:id="rId6" w:history="1">
              <w:r w:rsidR="00082C65" w:rsidRPr="007571B9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www.globalstreetart.com/bordalo-ii</w:t>
              </w:r>
            </w:hyperlink>
          </w:p>
          <w:p w14:paraId="305B6748" w14:textId="77777777" w:rsidR="00082C65" w:rsidRDefault="00082C65" w:rsidP="0055712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33162B2" w14:textId="3D96022F" w:rsidR="00CD37EA" w:rsidRDefault="00CD37EA" w:rsidP="00557129">
            <w:p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082C65">
              <w:rPr>
                <w:rFonts w:ascii="Verdana" w:hAnsi="Verdana"/>
                <w:sz w:val="20"/>
                <w:szCs w:val="20"/>
                <w:lang w:val="en-US"/>
              </w:rPr>
              <w:t>Stefaan</w:t>
            </w:r>
            <w:proofErr w:type="spellEnd"/>
            <w:r w:rsidRPr="00082C65">
              <w:rPr>
                <w:rFonts w:ascii="Verdana" w:hAnsi="Verdan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2C65">
              <w:rPr>
                <w:rFonts w:ascii="Verdana" w:hAnsi="Verdana"/>
                <w:sz w:val="20"/>
                <w:szCs w:val="20"/>
                <w:lang w:val="en-US"/>
              </w:rPr>
              <w:t>Croock</w:t>
            </w:r>
            <w:proofErr w:type="spellEnd"/>
            <w:r w:rsidRPr="00082C65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Pr="00082C65">
              <w:rPr>
                <w:rFonts w:ascii="Verdana" w:hAnsi="Verdana"/>
                <w:i/>
                <w:sz w:val="20"/>
                <w:szCs w:val="20"/>
                <w:lang w:val="en-US"/>
              </w:rPr>
              <w:t>Elsewhere, Wood &amp; paint:</w:t>
            </w:r>
          </w:p>
          <w:p w14:paraId="3EDE946C" w14:textId="77777777" w:rsidR="00082C65" w:rsidRPr="00082C65" w:rsidRDefault="00082C65" w:rsidP="0055712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8A436D5" w14:textId="4FEB45EC" w:rsidR="00CD37EA" w:rsidRPr="00082C65" w:rsidRDefault="00CF6A10" w:rsidP="00CD37EA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hyperlink r:id="rId7" w:history="1">
              <w:r w:rsidR="00082C65" w:rsidRPr="007571B9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http://www.contemporist.com/stefan-de-crook-creates-mural-in-belgium-from-discarded-wood/</w:t>
              </w:r>
            </w:hyperlink>
          </w:p>
          <w:p w14:paraId="62062BE8" w14:textId="77777777" w:rsidR="00082C65" w:rsidRPr="00082C65" w:rsidRDefault="00082C65" w:rsidP="00082C6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5ED86012" w14:textId="0FE64235" w:rsidR="00CD37EA" w:rsidRDefault="00CD37EA" w:rsidP="00557129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2C65">
              <w:rPr>
                <w:rFonts w:ascii="Verdana" w:hAnsi="Verdana" w:cs="Arial"/>
                <w:sz w:val="20"/>
                <w:szCs w:val="20"/>
              </w:rPr>
              <w:t xml:space="preserve">Lisa </w:t>
            </w:r>
            <w:proofErr w:type="spellStart"/>
            <w:r w:rsidRPr="00082C65">
              <w:rPr>
                <w:rFonts w:ascii="Verdana" w:hAnsi="Verdana" w:cs="Arial"/>
                <w:sz w:val="20"/>
                <w:szCs w:val="20"/>
              </w:rPr>
              <w:t>Hoke</w:t>
            </w:r>
            <w:proofErr w:type="spellEnd"/>
            <w:r w:rsidRPr="00082C6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0F86AC12" w14:textId="77777777" w:rsidR="00082C65" w:rsidRPr="00082C65" w:rsidRDefault="00082C65" w:rsidP="00557129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DEA7273" w14:textId="34A571DC" w:rsidR="00CD37EA" w:rsidRDefault="00CF6A10" w:rsidP="00CD37EA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082C65" w:rsidRPr="007571B9">
                <w:rPr>
                  <w:rStyle w:val="Hipervnculo"/>
                  <w:rFonts w:ascii="Verdana" w:hAnsi="Verdana"/>
                  <w:sz w:val="20"/>
                  <w:szCs w:val="20"/>
                </w:rPr>
                <w:t>http://www.lisahoke.com/pages/images_artwork.php</w:t>
              </w:r>
            </w:hyperlink>
          </w:p>
          <w:p w14:paraId="2B31DD3D" w14:textId="77777777" w:rsidR="00082C65" w:rsidRPr="00082C65" w:rsidRDefault="00082C65" w:rsidP="00082C6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356C70" w14:textId="03E993B3" w:rsidR="00CD37EA" w:rsidRDefault="00CD37EA" w:rsidP="00557129">
            <w:pPr>
              <w:rPr>
                <w:rFonts w:ascii="Verdana" w:hAnsi="Verdana" w:cs="Calibri"/>
                <w:sz w:val="20"/>
                <w:szCs w:val="20"/>
                <w:lang w:val="es-CL"/>
              </w:rPr>
            </w:pPr>
            <w:r w:rsidRPr="00082C65">
              <w:rPr>
                <w:rFonts w:ascii="Verdana" w:hAnsi="Verdana" w:cs="Calibri"/>
                <w:sz w:val="20"/>
                <w:szCs w:val="20"/>
                <w:lang w:val="es-CL"/>
              </w:rPr>
              <w:t>Molly Hatch: Mural con platos de cerámica:</w:t>
            </w:r>
          </w:p>
          <w:p w14:paraId="32D3E32A" w14:textId="77777777" w:rsidR="00082C65" w:rsidRPr="00082C65" w:rsidRDefault="00082C65" w:rsidP="00557129">
            <w:pPr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1A8DC32E" w14:textId="70A4D32B" w:rsidR="00CD37EA" w:rsidRDefault="00CF6A10" w:rsidP="00CD37EA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082C65" w:rsidRPr="007571B9">
                <w:rPr>
                  <w:rStyle w:val="Hipervnculo"/>
                  <w:rFonts w:ascii="Verdana" w:hAnsi="Verdana"/>
                  <w:sz w:val="20"/>
                  <w:szCs w:val="20"/>
                </w:rPr>
                <w:t>www.mollyhatchstudio.com/artwork/</w:t>
              </w:r>
            </w:hyperlink>
          </w:p>
          <w:p w14:paraId="7ADC2F3F" w14:textId="77777777" w:rsidR="00082C65" w:rsidRPr="00082C65" w:rsidRDefault="00082C65" w:rsidP="00082C6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8581EB" w14:textId="77777777" w:rsidR="00CD37EA" w:rsidRPr="00082C65" w:rsidRDefault="00CD37EA" w:rsidP="0055712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A42B23A" w14:textId="77777777" w:rsidR="00CD37EA" w:rsidRPr="00082C65" w:rsidRDefault="00CD37EA" w:rsidP="00CD37EA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54AF7B22" w14:textId="77777777" w:rsidR="00CD37EA" w:rsidRPr="00082C65" w:rsidRDefault="00CD37EA" w:rsidP="00933661">
      <w:pPr>
        <w:jc w:val="center"/>
        <w:rPr>
          <w:rFonts w:ascii="Verdana" w:hAnsi="Verdana"/>
          <w:color w:val="A5AF45"/>
          <w:sz w:val="20"/>
          <w:szCs w:val="20"/>
        </w:rPr>
      </w:pPr>
    </w:p>
    <w:p w14:paraId="5FAC0AC7" w14:textId="77777777" w:rsidR="004D03E5" w:rsidRPr="00082C65" w:rsidRDefault="004D03E5">
      <w:pPr>
        <w:rPr>
          <w:rFonts w:ascii="Verdana" w:hAnsi="Verdana"/>
          <w:sz w:val="20"/>
          <w:szCs w:val="20"/>
        </w:rPr>
      </w:pPr>
    </w:p>
    <w:sectPr w:rsidR="004D03E5" w:rsidRPr="00082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2A3"/>
    <w:multiLevelType w:val="hybridMultilevel"/>
    <w:tmpl w:val="A3E05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04D04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8EE"/>
    <w:multiLevelType w:val="hybridMultilevel"/>
    <w:tmpl w:val="2C7C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67B"/>
    <w:multiLevelType w:val="hybridMultilevel"/>
    <w:tmpl w:val="C158CC34"/>
    <w:lvl w:ilvl="0" w:tplc="925C7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23B53"/>
    <w:multiLevelType w:val="hybridMultilevel"/>
    <w:tmpl w:val="C79C47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133DE6"/>
    <w:multiLevelType w:val="hybridMultilevel"/>
    <w:tmpl w:val="4CE2D31E"/>
    <w:lvl w:ilvl="0" w:tplc="9DB80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52"/>
    <w:rsid w:val="00082C65"/>
    <w:rsid w:val="001E4D39"/>
    <w:rsid w:val="002010BB"/>
    <w:rsid w:val="00204219"/>
    <w:rsid w:val="00256B52"/>
    <w:rsid w:val="00266452"/>
    <w:rsid w:val="003214F0"/>
    <w:rsid w:val="003A4C62"/>
    <w:rsid w:val="003B488C"/>
    <w:rsid w:val="00496554"/>
    <w:rsid w:val="004D03E5"/>
    <w:rsid w:val="007721E1"/>
    <w:rsid w:val="008E2732"/>
    <w:rsid w:val="00933661"/>
    <w:rsid w:val="00BA6E17"/>
    <w:rsid w:val="00C07B88"/>
    <w:rsid w:val="00C56470"/>
    <w:rsid w:val="00CD37EA"/>
    <w:rsid w:val="00CF6A10"/>
    <w:rsid w:val="00D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546A"/>
  <w15:chartTrackingRefBased/>
  <w15:docId w15:val="{1E7C5F33-8EE6-4A44-A082-0D1CC1E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7EA"/>
    <w:pPr>
      <w:ind w:left="720"/>
      <w:contextualSpacing/>
    </w:pPr>
  </w:style>
  <w:style w:type="character" w:styleId="Hipervnculo">
    <w:name w:val="Hyperlink"/>
    <w:uiPriority w:val="99"/>
    <w:unhideWhenUsed/>
    <w:rsid w:val="00CD37E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ahoke.com/pages/images_artwor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emporist.com/stefan-de-crook-creates-mural-in-belgium-from-discarded-w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streetart.com/bordalo-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ernopolis.com/bordalo-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llyhatchstudio.com/artwor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2019-03-20T16:09:00Z</dcterms:created>
  <dcterms:modified xsi:type="dcterms:W3CDTF">2019-03-21T20:47:00Z</dcterms:modified>
</cp:coreProperties>
</file>