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19" w:rsidRDefault="00E94119" w:rsidP="00E94119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 w:rsidR="00DC2E14"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</w:t>
      </w:r>
      <w:r w:rsidR="00DC2E14">
        <w:rPr>
          <w:rFonts w:ascii="Verdana" w:hAnsi="Verdana"/>
          <w:color w:val="57CDB7"/>
          <w:sz w:val="24"/>
          <w:szCs w:val="24"/>
        </w:rPr>
        <w:t>S</w:t>
      </w:r>
      <w:r>
        <w:rPr>
          <w:rFonts w:ascii="Verdana" w:hAnsi="Verdana"/>
          <w:color w:val="57CDB7"/>
          <w:sz w:val="24"/>
          <w:szCs w:val="24"/>
        </w:rPr>
        <w:t>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4F6FCA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726D51">
        <w:rPr>
          <w:rFonts w:ascii="Verdana" w:hAnsi="Verdana"/>
          <w:color w:val="57CDB7"/>
          <w:sz w:val="24"/>
          <w:szCs w:val="24"/>
        </w:rPr>
        <w:t>15</w:t>
      </w:r>
    </w:p>
    <w:p w:rsidR="00DC2E14" w:rsidRPr="006F6E5B" w:rsidRDefault="00DC2E14" w:rsidP="00DC2E14">
      <w:pPr>
        <w:spacing w:after="24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Fútbol</w:t>
      </w:r>
    </w:p>
    <w:p w:rsidR="00DC2E14" w:rsidRDefault="00DC2E14" w:rsidP="00DC2E1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Una cancha se divide en</w:t>
      </w:r>
      <w:r w:rsidRPr="006F6E5B">
        <w:rPr>
          <w:rFonts w:ascii="Verdana" w:hAnsi="Verdana"/>
          <w:sz w:val="18"/>
          <w:szCs w:val="18"/>
        </w:rPr>
        <w:t xml:space="preserve"> tres espacios</w:t>
      </w:r>
      <w:r>
        <w:rPr>
          <w:rFonts w:ascii="Verdana" w:hAnsi="Verdana"/>
          <w:sz w:val="18"/>
          <w:szCs w:val="18"/>
        </w:rPr>
        <w:t>:</w:t>
      </w:r>
      <w:r w:rsidRPr="006F6E5B">
        <w:rPr>
          <w:rFonts w:ascii="Verdana" w:hAnsi="Verdana"/>
          <w:sz w:val="18"/>
          <w:szCs w:val="18"/>
        </w:rPr>
        <w:t xml:space="preserve"> en los espacios grandes (seis metros) se encuentran los jugadores y en el pequeño (cuatro metros) la supuesta malla</w:t>
      </w:r>
      <w:r>
        <w:rPr>
          <w:rFonts w:ascii="Verdana" w:hAnsi="Verdana"/>
          <w:sz w:val="18"/>
          <w:szCs w:val="18"/>
        </w:rPr>
        <w:t xml:space="preserve"> a implementar</w:t>
      </w:r>
      <w:r w:rsidRPr="006F6E5B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Juegan</w:t>
      </w:r>
      <w:r w:rsidRPr="006F6E5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fútbol-</w:t>
      </w:r>
      <w:r w:rsidRPr="00E46E7C">
        <w:rPr>
          <w:rFonts w:ascii="Verdana" w:hAnsi="Verdana"/>
          <w:sz w:val="18"/>
          <w:szCs w:val="18"/>
        </w:rPr>
        <w:t>tenis</w:t>
      </w:r>
      <w:r>
        <w:rPr>
          <w:rFonts w:ascii="Verdana" w:hAnsi="Verdana"/>
          <w:sz w:val="18"/>
          <w:szCs w:val="18"/>
        </w:rPr>
        <w:t>. L</w:t>
      </w:r>
      <w:r w:rsidRPr="00E46E7C">
        <w:rPr>
          <w:rFonts w:ascii="Verdana" w:hAnsi="Verdana"/>
          <w:sz w:val="18"/>
          <w:szCs w:val="18"/>
        </w:rPr>
        <w:t>as reglas son</w:t>
      </w:r>
      <w:r>
        <w:rPr>
          <w:rFonts w:ascii="Verdana" w:hAnsi="Verdana"/>
          <w:sz w:val="18"/>
          <w:szCs w:val="18"/>
        </w:rPr>
        <w:t>:</w:t>
      </w:r>
      <w:r w:rsidRPr="00E46E7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cada alumno o cada alumna solo</w:t>
      </w:r>
      <w:r w:rsidRPr="00E46E7C">
        <w:rPr>
          <w:rFonts w:ascii="Verdana" w:hAnsi="Verdana"/>
          <w:sz w:val="18"/>
          <w:szCs w:val="18"/>
        </w:rPr>
        <w:t xml:space="preserve"> pued</w:t>
      </w:r>
      <w:r>
        <w:rPr>
          <w:rFonts w:ascii="Verdana" w:hAnsi="Verdana"/>
          <w:sz w:val="18"/>
          <w:szCs w:val="18"/>
        </w:rPr>
        <w:t>e</w:t>
      </w:r>
      <w:r w:rsidRPr="00E46E7C">
        <w:rPr>
          <w:rFonts w:ascii="Verdana" w:hAnsi="Verdana"/>
          <w:sz w:val="18"/>
          <w:szCs w:val="18"/>
        </w:rPr>
        <w:t xml:space="preserve"> tocar </w:t>
      </w:r>
      <w:r>
        <w:rPr>
          <w:rFonts w:ascii="Verdana" w:hAnsi="Verdana"/>
          <w:sz w:val="18"/>
          <w:szCs w:val="18"/>
        </w:rPr>
        <w:t xml:space="preserve">la pelota </w:t>
      </w:r>
      <w:r w:rsidRPr="00E46E7C">
        <w:rPr>
          <w:rFonts w:ascii="Verdana" w:hAnsi="Verdana"/>
          <w:sz w:val="18"/>
          <w:szCs w:val="18"/>
        </w:rPr>
        <w:t>una vez y el equipo en total</w:t>
      </w:r>
      <w:r>
        <w:rPr>
          <w:rFonts w:ascii="Verdana" w:hAnsi="Verdana"/>
          <w:sz w:val="18"/>
          <w:szCs w:val="18"/>
        </w:rPr>
        <w:t>,</w:t>
      </w:r>
      <w:r w:rsidRPr="00E46E7C">
        <w:rPr>
          <w:rFonts w:ascii="Verdana" w:hAnsi="Verdana"/>
          <w:sz w:val="18"/>
          <w:szCs w:val="18"/>
        </w:rPr>
        <w:t xml:space="preserve"> tres para pasarla al otro lado</w:t>
      </w:r>
      <w:r>
        <w:rPr>
          <w:rFonts w:ascii="Verdana" w:hAnsi="Verdana"/>
          <w:sz w:val="18"/>
          <w:szCs w:val="18"/>
        </w:rPr>
        <w:t>;</w:t>
      </w:r>
      <w:r w:rsidRPr="00E46E7C">
        <w:rPr>
          <w:rFonts w:ascii="Verdana" w:hAnsi="Verdana"/>
          <w:sz w:val="18"/>
          <w:szCs w:val="18"/>
        </w:rPr>
        <w:t xml:space="preserve"> no se puede tomar con la mano</w:t>
      </w:r>
      <w:r>
        <w:rPr>
          <w:rFonts w:ascii="Verdana" w:hAnsi="Verdana"/>
          <w:sz w:val="18"/>
          <w:szCs w:val="18"/>
        </w:rPr>
        <w:t>, y</w:t>
      </w:r>
      <w:r w:rsidRPr="00E46E7C">
        <w:rPr>
          <w:rFonts w:ascii="Verdana" w:hAnsi="Verdana"/>
          <w:sz w:val="18"/>
          <w:szCs w:val="18"/>
        </w:rPr>
        <w:t xml:space="preserve"> si la pelota toca el espacio del medio</w:t>
      </w:r>
      <w:r>
        <w:rPr>
          <w:rFonts w:ascii="Verdana" w:hAnsi="Verdana"/>
          <w:sz w:val="18"/>
          <w:szCs w:val="18"/>
        </w:rPr>
        <w:t>,</w:t>
      </w:r>
      <w:r w:rsidRPr="00E46E7C">
        <w:rPr>
          <w:rFonts w:ascii="Verdana" w:hAnsi="Verdana"/>
          <w:sz w:val="18"/>
          <w:szCs w:val="18"/>
        </w:rPr>
        <w:t xml:space="preserve"> es mala y </w:t>
      </w:r>
      <w:r>
        <w:rPr>
          <w:rFonts w:ascii="Verdana" w:hAnsi="Verdana"/>
          <w:sz w:val="18"/>
          <w:szCs w:val="18"/>
        </w:rPr>
        <w:t xml:space="preserve">significa </w:t>
      </w:r>
      <w:r w:rsidRPr="00E46E7C">
        <w:rPr>
          <w:rFonts w:ascii="Verdana" w:hAnsi="Verdana"/>
          <w:sz w:val="18"/>
          <w:szCs w:val="18"/>
        </w:rPr>
        <w:t xml:space="preserve">punto para el otro equipo. </w:t>
      </w:r>
      <w:r>
        <w:rPr>
          <w:rFonts w:ascii="Verdana" w:hAnsi="Verdana"/>
          <w:sz w:val="18"/>
          <w:szCs w:val="18"/>
        </w:rPr>
        <w:t>Además,</w:t>
      </w:r>
      <w:r w:rsidRPr="00E46E7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responden preguntas como:</w:t>
      </w:r>
      <w:r w:rsidRPr="00E46E7C">
        <w:rPr>
          <w:rFonts w:ascii="Verdana" w:hAnsi="Verdana"/>
          <w:sz w:val="18"/>
          <w:szCs w:val="18"/>
        </w:rPr>
        <w:t xml:space="preserve"> ¿qué acción cognitiva se desarrolla mientras se juega fútbol?</w:t>
      </w:r>
    </w:p>
    <w:p w:rsidR="00DC2E14" w:rsidRPr="00E46E7C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Pr="00E46E7C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42031E2" wp14:editId="3226701D">
            <wp:simplePos x="0" y="0"/>
            <wp:positionH relativeFrom="column">
              <wp:posOffset>1789430</wp:posOffset>
            </wp:positionH>
            <wp:positionV relativeFrom="paragraph">
              <wp:posOffset>58420</wp:posOffset>
            </wp:positionV>
            <wp:extent cx="1626235" cy="946150"/>
            <wp:effectExtent l="0" t="0" r="0" b="0"/>
            <wp:wrapNone/>
            <wp:docPr id="692" name="Imagen 692" descr="22pa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22pag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14" w:rsidRPr="00E46E7C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Pr="00E46E7C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Pr="00E46E7C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="00DC2E14" w:rsidRPr="00E46E7C" w:rsidRDefault="00DC2E14" w:rsidP="00DC2E14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DC2E14" w:rsidRPr="006F6E5B" w:rsidTr="00DC2E14">
        <w:tc>
          <w:tcPr>
            <w:tcW w:w="8407" w:type="dxa"/>
            <w:shd w:val="clear" w:color="auto" w:fill="auto"/>
          </w:tcPr>
          <w:p w:rsidR="00DC2E14" w:rsidRPr="00DC2E14" w:rsidRDefault="00DC2E14" w:rsidP="003B0100">
            <w:pPr>
              <w:spacing w:after="120"/>
              <w:rPr>
                <w:rFonts w:ascii="Verdana" w:hAnsi="Verdana"/>
                <w:b/>
                <w:color w:val="00CC99"/>
                <w:sz w:val="18"/>
                <w:szCs w:val="18"/>
              </w:rPr>
            </w:pPr>
            <w:r w:rsidRPr="00DC2E14">
              <w:rPr>
                <w:rFonts w:ascii="Verdana" w:hAnsi="Verdana"/>
                <w:b/>
                <w:color w:val="00CC99"/>
                <w:sz w:val="18"/>
                <w:szCs w:val="18"/>
              </w:rPr>
              <w:t>Observaciones a la o el docente</w:t>
            </w:r>
          </w:p>
          <w:p w:rsidR="00DC2E14" w:rsidRPr="00E46E7C" w:rsidRDefault="00DC2E14" w:rsidP="003B010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 xml:space="preserve">El </w:t>
            </w:r>
            <w:r>
              <w:rPr>
                <w:rFonts w:ascii="Verdana" w:hAnsi="Verdana"/>
                <w:sz w:val="18"/>
                <w:szCs w:val="18"/>
              </w:rPr>
              <w:t>fútbol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es considerado el deporte más popular en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E46E7C">
              <w:rPr>
                <w:rFonts w:ascii="Verdana" w:hAnsi="Verdana"/>
                <w:sz w:val="18"/>
                <w:szCs w:val="18"/>
              </w:rPr>
              <w:t>hile</w:t>
            </w:r>
            <w:r>
              <w:rPr>
                <w:rFonts w:ascii="Verdana" w:hAnsi="Verdana"/>
                <w:sz w:val="18"/>
                <w:szCs w:val="18"/>
              </w:rPr>
              <w:t>: hombre y mujeres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disfrutan del juego y las situaciones que en </w:t>
            </w:r>
            <w:r>
              <w:rPr>
                <w:rFonts w:ascii="Verdana" w:hAnsi="Verdana"/>
                <w:sz w:val="18"/>
                <w:szCs w:val="18"/>
              </w:rPr>
              <w:t>é</w:t>
            </w:r>
            <w:r w:rsidRPr="00E46E7C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 xml:space="preserve"> ocurren. Es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importante permitir que esto</w:t>
            </w:r>
            <w:r>
              <w:rPr>
                <w:rFonts w:ascii="Verdana" w:hAnsi="Verdana"/>
                <w:sz w:val="18"/>
                <w:szCs w:val="18"/>
              </w:rPr>
              <w:t xml:space="preserve"> también suceda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al interior de la escuela</w:t>
            </w:r>
            <w:r>
              <w:rPr>
                <w:rFonts w:ascii="Verdana" w:hAnsi="Verdana"/>
                <w:sz w:val="18"/>
                <w:szCs w:val="18"/>
              </w:rPr>
              <w:t xml:space="preserve">. Se sugiere que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la docente evite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asumir el rol de árbitro y </w:t>
            </w:r>
            <w:r>
              <w:rPr>
                <w:rFonts w:ascii="Verdana" w:hAnsi="Verdana"/>
                <w:sz w:val="18"/>
                <w:szCs w:val="18"/>
              </w:rPr>
              <w:t>deje</w:t>
            </w:r>
            <w:r w:rsidRPr="00E46E7C">
              <w:rPr>
                <w:rFonts w:ascii="Verdana" w:hAnsi="Verdana"/>
                <w:sz w:val="18"/>
                <w:szCs w:val="18"/>
              </w:rPr>
              <w:t xml:space="preserve"> que l</w:t>
            </w:r>
            <w:r>
              <w:rPr>
                <w:rFonts w:ascii="Verdana" w:hAnsi="Verdana"/>
                <w:sz w:val="18"/>
                <w:szCs w:val="18"/>
              </w:rPr>
              <w:t>a y lo</w:t>
            </w:r>
            <w:r w:rsidRPr="00E46E7C">
              <w:rPr>
                <w:rFonts w:ascii="Verdana" w:hAnsi="Verdana"/>
                <w:sz w:val="18"/>
                <w:szCs w:val="18"/>
              </w:rPr>
              <w:t>s estudiantes asuman los roles que el juego demanda para que comprendan y experimenten el autocontrol</w:t>
            </w:r>
            <w:r>
              <w:rPr>
                <w:rFonts w:ascii="Verdana" w:hAnsi="Verdana"/>
                <w:sz w:val="18"/>
                <w:szCs w:val="18"/>
              </w:rPr>
              <w:t xml:space="preserve"> y puedan transferir este tipo de conductas a otras esferas de su vida.</w:t>
            </w:r>
          </w:p>
        </w:tc>
      </w:tr>
    </w:tbl>
    <w:p w:rsidR="00DC2E14" w:rsidRDefault="00DC2E14" w:rsidP="00E94119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5E04"/>
    <w:multiLevelType w:val="hybridMultilevel"/>
    <w:tmpl w:val="F17249D6"/>
    <w:lvl w:ilvl="0" w:tplc="3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0BEE"/>
    <w:multiLevelType w:val="hybridMultilevel"/>
    <w:tmpl w:val="39CE1F78"/>
    <w:lvl w:ilvl="0" w:tplc="97AE6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22C81"/>
    <w:rsid w:val="000261F8"/>
    <w:rsid w:val="00092874"/>
    <w:rsid w:val="000B46CC"/>
    <w:rsid w:val="00114A3F"/>
    <w:rsid w:val="00166CD7"/>
    <w:rsid w:val="002215BC"/>
    <w:rsid w:val="00231A8C"/>
    <w:rsid w:val="002C07B9"/>
    <w:rsid w:val="003811CD"/>
    <w:rsid w:val="003A7DC0"/>
    <w:rsid w:val="00416934"/>
    <w:rsid w:val="004510BA"/>
    <w:rsid w:val="00482E83"/>
    <w:rsid w:val="00496429"/>
    <w:rsid w:val="004B6485"/>
    <w:rsid w:val="004F6FCA"/>
    <w:rsid w:val="0052598C"/>
    <w:rsid w:val="005825A8"/>
    <w:rsid w:val="005D10D9"/>
    <w:rsid w:val="00665630"/>
    <w:rsid w:val="00690F9E"/>
    <w:rsid w:val="00695056"/>
    <w:rsid w:val="00722927"/>
    <w:rsid w:val="00726D51"/>
    <w:rsid w:val="007704AB"/>
    <w:rsid w:val="0078712D"/>
    <w:rsid w:val="007E054A"/>
    <w:rsid w:val="00811203"/>
    <w:rsid w:val="00812876"/>
    <w:rsid w:val="0089365D"/>
    <w:rsid w:val="008B0957"/>
    <w:rsid w:val="00932450"/>
    <w:rsid w:val="00A73482"/>
    <w:rsid w:val="00B75899"/>
    <w:rsid w:val="00C65311"/>
    <w:rsid w:val="00D9312F"/>
    <w:rsid w:val="00DC2E14"/>
    <w:rsid w:val="00E53007"/>
    <w:rsid w:val="00E94119"/>
    <w:rsid w:val="00F5353E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E7E7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E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4</cp:revision>
  <dcterms:created xsi:type="dcterms:W3CDTF">2019-02-27T03:28:00Z</dcterms:created>
  <dcterms:modified xsi:type="dcterms:W3CDTF">2019-02-27T16:11:00Z</dcterms:modified>
</cp:coreProperties>
</file>