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Default="00391D33" w:rsidP="00391D33">
      <w:pPr>
        <w:tabs>
          <w:tab w:val="center" w:pos="4419"/>
          <w:tab w:val="right" w:pos="8838"/>
        </w:tabs>
        <w:rPr>
          <w:rFonts w:ascii="Verdana" w:hAnsi="Verdana"/>
          <w:color w:val="4CB73D"/>
          <w:sz w:val="24"/>
          <w:szCs w:val="24"/>
        </w:rPr>
      </w:pPr>
      <w:r>
        <w:rPr>
          <w:rFonts w:ascii="Verdana" w:hAnsi="Verdana"/>
          <w:color w:val="4CB73D"/>
          <w:sz w:val="24"/>
          <w:szCs w:val="24"/>
        </w:rPr>
        <w:tab/>
      </w:r>
      <w:r w:rsidR="00A330EB"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</w:t>
      </w:r>
      <w:r w:rsidR="00D306A4">
        <w:rPr>
          <w:rFonts w:ascii="Verdana" w:hAnsi="Verdana"/>
          <w:color w:val="4CB73D"/>
          <w:sz w:val="24"/>
          <w:szCs w:val="24"/>
        </w:rPr>
        <w:t>Física</w:t>
      </w:r>
      <w:r w:rsidR="00A330EB"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</w:t>
      </w:r>
      <w:r w:rsidR="00D306A4">
        <w:rPr>
          <w:rFonts w:ascii="Verdana" w:hAnsi="Verdana"/>
          <w:color w:val="4CB73D"/>
          <w:sz w:val="24"/>
          <w:szCs w:val="24"/>
        </w:rPr>
        <w:t>9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DD4B25">
        <w:rPr>
          <w:rFonts w:ascii="Verdana" w:hAnsi="Verdana"/>
          <w:color w:val="4CB73D"/>
          <w:sz w:val="24"/>
          <w:szCs w:val="24"/>
        </w:rPr>
        <w:t>6</w:t>
      </w:r>
      <w:r>
        <w:rPr>
          <w:rFonts w:ascii="Verdana" w:hAnsi="Verdana"/>
          <w:color w:val="4CB73D"/>
          <w:sz w:val="24"/>
          <w:szCs w:val="24"/>
        </w:rPr>
        <w:tab/>
      </w:r>
    </w:p>
    <w:p w:rsidR="00391D33" w:rsidRDefault="00391D33" w:rsidP="00391D33">
      <w:pPr>
        <w:tabs>
          <w:tab w:val="center" w:pos="4419"/>
          <w:tab w:val="right" w:pos="8838"/>
        </w:tabs>
        <w:rPr>
          <w:rFonts w:ascii="Verdana" w:hAnsi="Verdana"/>
          <w:color w:val="4CB73D"/>
          <w:sz w:val="24"/>
          <w:szCs w:val="24"/>
        </w:rPr>
      </w:pPr>
      <w:bookmarkStart w:id="0" w:name="_GoBack"/>
      <w:bookmarkEnd w:id="0"/>
    </w:p>
    <w:p w:rsidR="00391D33" w:rsidRPr="00391D33" w:rsidRDefault="00391D33" w:rsidP="00391D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sz w:val="18"/>
          <w:szCs w:val="18"/>
        </w:rPr>
      </w:pPr>
      <w:r w:rsidRPr="00CA0401">
        <w:rPr>
          <w:rFonts w:ascii="Verdana" w:hAnsi="Verdana" w:cs="Verdana"/>
          <w:b/>
          <w:bCs/>
          <w:color w:val="000000"/>
          <w:sz w:val="18"/>
          <w:szCs w:val="18"/>
        </w:rPr>
        <w:t>Clasificación de ondas</w:t>
      </w:r>
    </w:p>
    <w:p w:rsidR="00391D33" w:rsidRPr="00391D33" w:rsidRDefault="00391D33" w:rsidP="00391D33">
      <w:pPr>
        <w:ind w:left="284" w:hanging="284"/>
        <w:contextualSpacing/>
        <w:jc w:val="both"/>
        <w:rPr>
          <w:rFonts w:ascii="Verdana" w:hAnsi="Verdana"/>
          <w:sz w:val="18"/>
        </w:rPr>
      </w:pPr>
    </w:p>
    <w:p w:rsidR="00391D33" w:rsidRPr="00391D33" w:rsidRDefault="00391D33" w:rsidP="00737B87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spacing w:line="276" w:lineRule="auto"/>
        <w:ind w:left="568" w:hanging="284"/>
        <w:jc w:val="both"/>
        <w:rPr>
          <w:rFonts w:ascii="Verdana" w:hAnsi="Verdana"/>
          <w:color w:val="4CB73D"/>
        </w:rPr>
      </w:pPr>
      <w:r w:rsidRPr="00391D33">
        <w:rPr>
          <w:rFonts w:ascii="Verdana" w:hAnsi="Verdana"/>
          <w:sz w:val="18"/>
        </w:rPr>
        <w:t>Consideran el siguiente mapa conceptual inconcluso y lo completan con los conectores y conceptos que faltan.</w:t>
      </w:r>
      <w:r w:rsidRPr="00391D33">
        <w:rPr>
          <w:rFonts w:ascii="Verdana" w:hAnsi="Verdana"/>
          <w:color w:val="000000"/>
          <w:sz w:val="18"/>
        </w:rPr>
        <w:t xml:space="preserve"> </w:t>
      </w:r>
    </w:p>
    <w:p w:rsidR="00391D33" w:rsidRPr="00391D33" w:rsidRDefault="00391D33" w:rsidP="00391D33">
      <w:pPr>
        <w:tabs>
          <w:tab w:val="center" w:pos="4419"/>
          <w:tab w:val="right" w:pos="8838"/>
        </w:tabs>
        <w:jc w:val="both"/>
        <w:rPr>
          <w:rFonts w:ascii="Verdana" w:hAnsi="Verdana"/>
          <w:color w:val="4CB73D"/>
        </w:rPr>
      </w:pPr>
      <w:r>
        <w:rPr>
          <w:rFonts w:ascii="Verdana" w:hAnsi="Verdana"/>
          <w:color w:val="4CB73D"/>
        </w:rPr>
        <w:t xml:space="preserve">   </w:t>
      </w:r>
    </w:p>
    <w:p w:rsidR="00391D33" w:rsidRDefault="00391D33" w:rsidP="00391D33">
      <w:pPr>
        <w:tabs>
          <w:tab w:val="center" w:pos="4419"/>
          <w:tab w:val="right" w:pos="8838"/>
        </w:tabs>
        <w:jc w:val="both"/>
        <w:rPr>
          <w:rFonts w:ascii="Verdana" w:hAnsi="Verdana"/>
          <w:color w:val="4CB73D"/>
        </w:rPr>
      </w:pPr>
      <w:r>
        <w:rPr>
          <w:noProof/>
          <w:lang w:val="es-CL" w:eastAsia="es-CL"/>
        </w:rPr>
        <w:t xml:space="preserve">                  </w:t>
      </w:r>
      <w:commentRangeStart w:id="1"/>
      <w:r w:rsidRPr="006D2D10">
        <w:rPr>
          <w:noProof/>
          <w:lang w:val="es-CL" w:eastAsia="es-CL"/>
        </w:rPr>
        <w:drawing>
          <wp:inline distT="0" distB="0" distL="0" distR="0" wp14:anchorId="4B8A698E" wp14:editId="18003711">
            <wp:extent cx="4381500" cy="3933825"/>
            <wp:effectExtent l="0" t="0" r="0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5634" cy="393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</w:p>
    <w:p w:rsidR="00391D33" w:rsidRPr="00391D33" w:rsidRDefault="00391D33" w:rsidP="00391D33">
      <w:pPr>
        <w:tabs>
          <w:tab w:val="center" w:pos="4419"/>
          <w:tab w:val="right" w:pos="8838"/>
        </w:tabs>
        <w:jc w:val="both"/>
        <w:rPr>
          <w:rFonts w:ascii="Verdana" w:hAnsi="Verdana"/>
          <w:color w:val="4CB73D"/>
        </w:rPr>
      </w:pPr>
    </w:p>
    <w:p w:rsidR="00A371E9" w:rsidRPr="009C25E3" w:rsidRDefault="00A330EB" w:rsidP="00A330EB">
      <w:pPr>
        <w:rPr>
          <w:color w:val="538135" w:themeColor="accent6" w:themeShade="BF"/>
          <w:lang w:val="es-CL"/>
        </w:rPr>
      </w:pPr>
      <w:r w:rsidRPr="009C25E3">
        <w:rPr>
          <w:rFonts w:ascii="Verdana" w:hAnsi="Verdana"/>
          <w:b/>
          <w:color w:val="4CB73D"/>
          <w:sz w:val="24"/>
          <w:szCs w:val="24"/>
          <w:lang w:val="es-CL"/>
        </w:rPr>
        <w:br/>
      </w:r>
    </w:p>
    <w:sectPr w:rsidR="00A371E9" w:rsidRPr="009C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305F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D17"/>
    <w:multiLevelType w:val="hybridMultilevel"/>
    <w:tmpl w:val="AF0257E8"/>
    <w:lvl w:ilvl="0" w:tplc="F816099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0E222C"/>
    <w:multiLevelType w:val="hybridMultilevel"/>
    <w:tmpl w:val="6026FEB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70087"/>
    <w:rsid w:val="00085418"/>
    <w:rsid w:val="000B021E"/>
    <w:rsid w:val="00142C7C"/>
    <w:rsid w:val="002741F1"/>
    <w:rsid w:val="00306725"/>
    <w:rsid w:val="00315128"/>
    <w:rsid w:val="00391D33"/>
    <w:rsid w:val="003E2905"/>
    <w:rsid w:val="005950D7"/>
    <w:rsid w:val="0059610A"/>
    <w:rsid w:val="006257A9"/>
    <w:rsid w:val="00681FDC"/>
    <w:rsid w:val="007B31C1"/>
    <w:rsid w:val="008A36A0"/>
    <w:rsid w:val="009C25E3"/>
    <w:rsid w:val="009E6EE0"/>
    <w:rsid w:val="00A330EB"/>
    <w:rsid w:val="00A36B09"/>
    <w:rsid w:val="00A371E9"/>
    <w:rsid w:val="00A51844"/>
    <w:rsid w:val="00AC1829"/>
    <w:rsid w:val="00B2150F"/>
    <w:rsid w:val="00B951CC"/>
    <w:rsid w:val="00D306A4"/>
    <w:rsid w:val="00D376C3"/>
    <w:rsid w:val="00DD4B25"/>
    <w:rsid w:val="00E27D39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1D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91D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2019-02-19T11:10:00Z</dcterms:created>
  <dcterms:modified xsi:type="dcterms:W3CDTF">2019-02-19T20:20:00Z</dcterms:modified>
</cp:coreProperties>
</file>