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8d2727"/>
          <w:sz w:val="26"/>
          <w:szCs w:val="26"/>
        </w:rPr>
      </w:pPr>
      <w:r w:rsidDel="00000000" w:rsidR="00000000" w:rsidRPr="00000000">
        <w:rPr>
          <w:b w:val="1"/>
          <w:color w:val="8d2727"/>
          <w:sz w:val="26"/>
          <w:szCs w:val="26"/>
          <w:rtl w:val="0"/>
        </w:rPr>
        <w:t xml:space="preserve">RÚBRICA INFORME ESTUDIO DE CASOS - Nivel de exigencia 60%</w:t>
      </w:r>
    </w:p>
    <w:tbl>
      <w:tblPr>
        <w:tblStyle w:val="Table1"/>
        <w:tblW w:w="14326.0" w:type="dxa"/>
        <w:jc w:val="center"/>
        <w:tblBorders>
          <w:top w:color="a6a6a6" w:space="0" w:sz="12" w:val="single"/>
          <w:left w:color="a6a6a6" w:space="0" w:sz="12" w:val="single"/>
          <w:bottom w:color="a6a6a6" w:space="0" w:sz="12" w:val="single"/>
          <w:right w:color="a6a6a6" w:space="0" w:sz="12" w:val="single"/>
          <w:insideH w:color="a6a6a6" w:space="0" w:sz="12" w:val="single"/>
          <w:insideV w:color="a6a6a6" w:space="0" w:sz="12" w:val="single"/>
        </w:tblBorders>
        <w:tblLayout w:type="fixed"/>
        <w:tblLook w:val="0400"/>
      </w:tblPr>
      <w:tblGrid>
        <w:gridCol w:w="1999"/>
        <w:gridCol w:w="3119"/>
        <w:gridCol w:w="2551"/>
        <w:gridCol w:w="3261"/>
        <w:gridCol w:w="1065"/>
        <w:gridCol w:w="2331"/>
        <w:tblGridChange w:id="0">
          <w:tblGrid>
            <w:gridCol w:w="1999"/>
            <w:gridCol w:w="3119"/>
            <w:gridCol w:w="2551"/>
            <w:gridCol w:w="3261"/>
            <w:gridCol w:w="1065"/>
            <w:gridCol w:w="2331"/>
          </w:tblGrid>
        </w:tblGridChange>
      </w:tblGrid>
      <w:tr>
        <w:trPr>
          <w:trHeight w:val="345" w:hRule="atLeast"/>
        </w:trPr>
        <w:tc>
          <w:tcPr>
            <w:shd w:fill="8d2727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OMBRES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2727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shd w:fill="8d2727" w:val="clear"/>
          </w:tcPr>
          <w:p w:rsidR="00000000" w:rsidDel="00000000" w:rsidP="00000000" w:rsidRDefault="00000000" w:rsidRPr="00000000" w14:paraId="0000000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PUNTAJE IDEAL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puntos</w:t>
            </w:r>
          </w:p>
        </w:tc>
        <w:tc>
          <w:tcPr>
            <w:shd w:fill="8d2727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PUNTAJE OBTENIDO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2727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color w:val="00953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30.0" w:type="dxa"/>
        <w:jc w:val="left"/>
        <w:tblInd w:w="-7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3900"/>
        <w:gridCol w:w="3969"/>
        <w:gridCol w:w="4111"/>
        <w:gridCol w:w="850"/>
        <w:tblGridChange w:id="0">
          <w:tblGrid>
            <w:gridCol w:w="1500"/>
            <w:gridCol w:w="3900"/>
            <w:gridCol w:w="3969"/>
            <w:gridCol w:w="4111"/>
            <w:gridCol w:w="850"/>
          </w:tblGrid>
        </w:tblGridChange>
      </w:tblGrid>
      <w:tr>
        <w:trPr>
          <w:trHeight w:val="70" w:hRule="atLeast"/>
        </w:trPr>
        <w:tc>
          <w:tcPr>
            <w:vMerge w:val="restart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CRITERIOS</w:t>
            </w:r>
          </w:p>
        </w:tc>
        <w:tc>
          <w:tcPr>
            <w:gridSpan w:val="3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DESEMPEÑOS</w:t>
            </w:r>
          </w:p>
        </w:tc>
        <w:tc>
          <w:tcPr>
            <w:tcBorders>
              <w:top w:color="000000" w:space="0" w:sz="0" w:val="nil"/>
              <w:left w:color="a6a6a6" w:space="0" w:sz="12" w:val="single"/>
              <w:bottom w:color="a6a6a6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MUY BIEN   (3)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BIEN   (2)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REGULAR     (1)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9.34814453125" w:hRule="atLeast"/>
        </w:trPr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PORTADA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8d2727" w:val="clea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La portada cumple con lo solicitado: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Especialidad- Mención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los integrantes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La portada cumple con 2 de los siguientes elementos: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Especialidad- Mención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los integrantes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6" w:hRule="atLeast"/>
        </w:trPr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ÍNDICE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8d2727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Los apartados principales están ordenados numéricamente, de forma coherente.  Los apartados dan una idea clara sobre el contenido del informe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Los apartados principales están ordenados numéricamente. Algunos apartados no dan una idea clara sobre el contenido del informe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INTRODUCCIÓN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Explica con claridad de qué trata el informe, especificando las partes que los componen y escribe una pequeña descripción de cada una de ellas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Explica con claridad de qué trata el informe, especificando las partes que los componen.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 explica con claridad de qué se tratará el informe. 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restart"/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38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Se presenta de forma exacta, sin errores conceptuales y sin errores de desarrollo matemático (cálculos). Apoya con datos técnicos (Tablas) e imágenes. 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Se presenta de forma clara, con no más de 2 errores conceptuales. No presenta más de 2 errores de desarrollo matemático (cálculos). Apoya con datos técnicos (Tablas) e imágenes.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Se presenta de forma confusa, con más de 2 errores conceptuales. Presenta más de 2 errores de desarrollo matemático (cálculos).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continue"/>
            <w:tcBorders>
              <w:top w:color="a6a6a6" w:space="0" w:sz="12" w:val="single"/>
              <w:left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Detalla los hallazgos encontrados en las 4 fases del Estudio de casos.  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Detalla los hallazgos de 3 de las 4 fases del estudio de casos. 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Detalla los hallazgos de 2 de las 4 fases del estudio de casos.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-102" w:firstLine="0"/>
              <w:jc w:val="center"/>
              <w:rPr>
                <w:rFonts w:ascii="Arial Narrow" w:cs="Arial Narrow" w:eastAsia="Arial Narrow" w:hAnsi="Arial Narrow"/>
                <w:b w:val="1"/>
                <w:color w:val="8d2727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CONCLUSIÓN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 coherente. Mostrando reflexión sobre todos los temas tratados en el estudio de casos. Además, entrega una respuesta al problema 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 coherente. Mostrando reflexión sobre la mayoría de los temas tratados en el estudio de casos.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 poco coherente. Mostrando reflexión sobre pocos de los temas tratados el estudio de casos</w:t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a6a6a6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000000" w:space="0" w:sz="0" w:val="nil"/>
              <w:right w:color="a6a6a6" w:space="0" w:sz="12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8d2727"/>
                <w:rtl w:val="0"/>
              </w:rPr>
              <w:t xml:space="preserve">TOTA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8d2727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00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01"/>
        <w:tblGridChange w:id="0">
          <w:tblGrid>
            <w:gridCol w:w="13001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Observaciones: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Escala de Notas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390.0" w:type="dxa"/>
        <w:jc w:val="left"/>
        <w:tblInd w:w="0.0" w:type="dxa"/>
        <w:tblLayout w:type="fixed"/>
        <w:tblLook w:val="0400"/>
      </w:tblPr>
      <w:tblGrid>
        <w:gridCol w:w="1168"/>
        <w:gridCol w:w="764"/>
        <w:gridCol w:w="216"/>
        <w:gridCol w:w="257"/>
        <w:gridCol w:w="1167"/>
        <w:gridCol w:w="818"/>
        <w:tblGridChange w:id="0">
          <w:tblGrid>
            <w:gridCol w:w="1168"/>
            <w:gridCol w:w="764"/>
            <w:gridCol w:w="216"/>
            <w:gridCol w:w="257"/>
            <w:gridCol w:w="1167"/>
            <w:gridCol w:w="818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PUNTAJE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NOTA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PUNTAJE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NOTA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3,8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4,5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4,8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5,1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5,9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6,7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2727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09" w:top="993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PAGE   \* MERGEFORMAT2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" cy="348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61998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Escríbenos a maletinesdidacticos@iie.cl para reportar errores o hacer sugerencias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b" bIns="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spacing w:after="0"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Especialidad Mecánica Industrial</w: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11431</wp:posOffset>
          </wp:positionV>
          <wp:extent cx="1143000" cy="676275"/>
          <wp:effectExtent b="0" l="0" r="0" t="0"/>
          <wp:wrapSquare wrapText="bothSides" distB="45720" distT="4572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spacing w:after="0"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Mención Matricería</w:t>
    </w:r>
  </w:p>
  <w:p w:rsidR="00000000" w:rsidDel="00000000" w:rsidP="00000000" w:rsidRDefault="00000000" w:rsidRPr="00000000" w14:paraId="000000B6">
    <w:pPr>
      <w:spacing w:after="0"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Módulo Fabricación de Moldes</w:t>
    </w:r>
  </w:p>
  <w:p w:rsidR="00000000" w:rsidDel="00000000" w:rsidP="00000000" w:rsidRDefault="00000000" w:rsidRPr="00000000" w14:paraId="000000B7">
    <w:pP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A74A1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74A1"/>
  </w:style>
  <w:style w:type="paragraph" w:styleId="Piedepgina">
    <w:name w:val="footer"/>
    <w:basedOn w:val="Normal"/>
    <w:link w:val="PiedepginaCar"/>
    <w:uiPriority w:val="99"/>
    <w:unhideWhenUsed w:val="1"/>
    <w:rsid w:val="00FA74A1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74A1"/>
  </w:style>
  <w:style w:type="paragraph" w:styleId="NormalWeb">
    <w:name w:val="Normal (Web)"/>
    <w:basedOn w:val="Normal"/>
    <w:uiPriority w:val="99"/>
    <w:semiHidden w:val="1"/>
    <w:unhideWhenUsed w:val="1"/>
    <w:rsid w:val="00FA74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6E28F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raFF5KDvETyrW1AZh/tV0cq2Q==">AMUW2mUQA0s3uPCYUWbSYX21F0dnTopRZOfg8FyMrJtnuKuRGoMXAmL+Csf6aNnUn4JVivzilLBiqKbZKrqw4ndSA7MzcmyV0hBoe8H7uq8JHY18tQAIIEWYbKUwiys4Ms4+5m9o03/9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2021-01-17T18:44:00Z</dcterms:created>
</cp:coreProperties>
</file>