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3BF623B" w:rsidR="00E038F6" w:rsidRPr="009B173E" w:rsidRDefault="00291762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F7A8FFE" w:rsidR="000D608A" w:rsidRPr="003B7D6B" w:rsidRDefault="00291762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17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proponen y escriben tres formas nuevas de reaccionar ante las situaciones descritas. Ponen en común sus respuestas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8974" w14:textId="77777777" w:rsidR="00BA5B80" w:rsidRDefault="00BA5B80" w:rsidP="00B9327C">
      <w:pPr>
        <w:spacing w:after="0" w:line="240" w:lineRule="auto"/>
      </w:pPr>
      <w:r>
        <w:separator/>
      </w:r>
    </w:p>
  </w:endnote>
  <w:endnote w:type="continuationSeparator" w:id="0">
    <w:p w14:paraId="1DF9E010" w14:textId="77777777" w:rsidR="00BA5B80" w:rsidRDefault="00BA5B8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EBE7" w14:textId="77777777" w:rsidR="00BA5B80" w:rsidRDefault="00BA5B80" w:rsidP="00B9327C">
      <w:pPr>
        <w:spacing w:after="0" w:line="240" w:lineRule="auto"/>
      </w:pPr>
      <w:r>
        <w:separator/>
      </w:r>
    </w:p>
  </w:footnote>
  <w:footnote w:type="continuationSeparator" w:id="0">
    <w:p w14:paraId="7CA10F31" w14:textId="77777777" w:rsidR="00BA5B80" w:rsidRDefault="00BA5B8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A51AA"/>
    <w:rsid w:val="005A51FA"/>
    <w:rsid w:val="005C555F"/>
    <w:rsid w:val="005D0470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2020-07-21T20:27:00Z</dcterms:modified>
</cp:coreProperties>
</file>