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719C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4F9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519C26" w14:textId="26397B53" w:rsidR="007103B4" w:rsidRDefault="00194F9C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F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 que dan y reciben en los ámbitos familiar, escolar y social (por ejemplo: compartir tiempo, escuchar a los demás, dar y recibir ayuda).</w:t>
            </w: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0A4737F" w:rsidR="007103B4" w:rsidRDefault="00476AE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FE597E1" w:rsidR="005D07D9" w:rsidRPr="00476AE2" w:rsidRDefault="00476AE2" w:rsidP="008B69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6A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reciben una ficha de trabajo con varias ilustraciones de situaciones escolares; por ejemplo: una profesora abrochando los zapatos de un niño, un asistente de la educación haciendo aseo, un compañero ayudando a otro. Identifican en cada ilustración la forma de expresar afecto, comentan cómo pueden agradecerlo y lo escriben en su cuaderno.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4F5F" w14:textId="77777777" w:rsidR="00311D8D" w:rsidRDefault="00311D8D" w:rsidP="00B9327C">
      <w:pPr>
        <w:spacing w:after="0" w:line="240" w:lineRule="auto"/>
      </w:pPr>
      <w:r>
        <w:separator/>
      </w:r>
    </w:p>
  </w:endnote>
  <w:endnote w:type="continuationSeparator" w:id="0">
    <w:p w14:paraId="68455686" w14:textId="77777777" w:rsidR="00311D8D" w:rsidRDefault="00311D8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9257" w14:textId="77777777" w:rsidR="00311D8D" w:rsidRDefault="00311D8D" w:rsidP="00B9327C">
      <w:pPr>
        <w:spacing w:after="0" w:line="240" w:lineRule="auto"/>
      </w:pPr>
      <w:r>
        <w:separator/>
      </w:r>
    </w:p>
  </w:footnote>
  <w:footnote w:type="continuationSeparator" w:id="0">
    <w:p w14:paraId="6E54F1AD" w14:textId="77777777" w:rsidR="00311D8D" w:rsidRDefault="00311D8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F9494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4F9C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4E1B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11D8D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6AE2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0AD2"/>
    <w:rsid w:val="0066663C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6932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032D3"/>
    <w:rsid w:val="00C14BFD"/>
    <w:rsid w:val="00C1795C"/>
    <w:rsid w:val="00C2102C"/>
    <w:rsid w:val="00C26F0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2020-07-09T22:24:00Z</dcterms:modified>
</cp:coreProperties>
</file>