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782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62F41AAB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49B00D9A" w14:textId="7B7EA1AC" w:rsidR="00E20920" w:rsidRDefault="00CE689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2010" w14:anchorId="11476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0.25pt;height:100.5pt" o:ole="">
                  <v:imagedata r:id="rId8" o:title=""/>
                </v:shape>
                <o:OLEObject Type="Embed" ProgID="PBrush" ShapeID="_x0000_i1037" DrawAspect="Content" ObjectID="_1652694964" r:id="rId9"/>
              </w:object>
            </w:r>
          </w:p>
          <w:p w14:paraId="563327EE" w14:textId="62C7F6CE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4F0737CA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BFE5C9C" w14:textId="52F5A537" w:rsidR="00B32081" w:rsidRDefault="00CE689B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7F68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58E05D" w14:textId="77777777" w:rsidR="00CE689B" w:rsidRDefault="00CE689B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68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preguntas acerca de fracciones equivalentes, usando representaciones en cuadrículas para justificar sus respuestas. Por ejemplo, responden las siguientes preguntas, usando cuadrículas para argumentar sus respuestas: </w:t>
            </w:r>
          </w:p>
          <w:p w14:paraId="59FAF208" w14:textId="77777777" w:rsidR="00CE689B" w:rsidRDefault="00CE689B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68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las fracciones 3/9 y 1/3 son equivalentes? </w:t>
            </w:r>
          </w:p>
          <w:p w14:paraId="012A879E" w14:textId="77777777" w:rsidR="009552C2" w:rsidRDefault="00CE689B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68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¿por qué las fracciones 3/5 y 5/15 no son equivalentes?</w:t>
            </w:r>
          </w:p>
          <w:p w14:paraId="67FED32C" w14:textId="77777777" w:rsidR="00CE689B" w:rsidRDefault="00CE689B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4773C6" w14:textId="60A6E1D8" w:rsidR="00CE689B" w:rsidRDefault="00CE689B" w:rsidP="009552C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CE689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 al docente: a Es importante que el profesor realice las actividades que sean necesarias para que el alumno comprenda que, al simplificar o amplificar fracciones, está obteniendo fracciones equivalentes. </w:t>
            </w:r>
            <w:r w:rsidRPr="00CE689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CE689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trabajar de manera concreta, pictórica y simbólica la equivalencia de fracciones, esto permitirá su comprensión. Por ejemplo, las representaciones:</w:t>
            </w:r>
          </w:p>
          <w:p w14:paraId="259AD6D7" w14:textId="77777777" w:rsidR="00CE689B" w:rsidRDefault="00CE689B" w:rsidP="009552C2">
            <w:r>
              <w:object w:dxaOrig="7605" w:dyaOrig="3300" w14:anchorId="46927EF6">
                <v:shape id="_x0000_i1032" type="#_x0000_t75" style="width:380.25pt;height:165pt" o:ole="">
                  <v:imagedata r:id="rId10" o:title=""/>
                </v:shape>
                <o:OLEObject Type="Embed" ProgID="PBrush" ShapeID="_x0000_i1032" DrawAspect="Content" ObjectID="_1652694965" r:id="rId11"/>
              </w:object>
            </w:r>
          </w:p>
          <w:p w14:paraId="281CD153" w14:textId="77777777" w:rsidR="00CE689B" w:rsidRDefault="00CE689B" w:rsidP="009552C2">
            <w:pPr>
              <w:rPr>
                <w:i/>
                <w:iCs/>
              </w:rPr>
            </w:pPr>
          </w:p>
          <w:p w14:paraId="684335CA" w14:textId="77777777" w:rsidR="00CE689B" w:rsidRDefault="00CE689B" w:rsidP="009552C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689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permiten visualizar que 2/3 es equivalente con 4/</w:t>
            </w:r>
          </w:p>
          <w:p w14:paraId="328ED64C" w14:textId="7EDBDC33" w:rsidR="00CE689B" w:rsidRPr="00CE689B" w:rsidRDefault="00CE689B" w:rsidP="009552C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689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CE689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que las representaciones no se realicen solo en cuadrículas o zonas rectangulares, también en círculos, en vasos graduados, etc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92A7" w14:textId="77777777" w:rsidR="00D805E6" w:rsidRDefault="00D805E6" w:rsidP="00B9327C">
      <w:pPr>
        <w:spacing w:after="0" w:line="240" w:lineRule="auto"/>
      </w:pPr>
      <w:r>
        <w:separator/>
      </w:r>
    </w:p>
  </w:endnote>
  <w:endnote w:type="continuationSeparator" w:id="0">
    <w:p w14:paraId="03BF7A78" w14:textId="77777777" w:rsidR="00D805E6" w:rsidRDefault="00D805E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57F43" w14:textId="77777777" w:rsidR="00D805E6" w:rsidRDefault="00D805E6" w:rsidP="00B9327C">
      <w:pPr>
        <w:spacing w:after="0" w:line="240" w:lineRule="auto"/>
      </w:pPr>
      <w:r>
        <w:separator/>
      </w:r>
    </w:p>
  </w:footnote>
  <w:footnote w:type="continuationSeparator" w:id="0">
    <w:p w14:paraId="048A24A0" w14:textId="77777777" w:rsidR="00D805E6" w:rsidRDefault="00D805E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0E3F56"/>
    <w:rsid w:val="00121723"/>
    <w:rsid w:val="0012621F"/>
    <w:rsid w:val="001418CA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25E73"/>
    <w:rsid w:val="00432FDB"/>
    <w:rsid w:val="00450482"/>
    <w:rsid w:val="004570FA"/>
    <w:rsid w:val="0046236B"/>
    <w:rsid w:val="00462E01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2238"/>
    <w:rsid w:val="007461D1"/>
    <w:rsid w:val="007602EC"/>
    <w:rsid w:val="00785AF4"/>
    <w:rsid w:val="007B0C3D"/>
    <w:rsid w:val="007D5872"/>
    <w:rsid w:val="007E1A41"/>
    <w:rsid w:val="007E39AF"/>
    <w:rsid w:val="007F5EEB"/>
    <w:rsid w:val="007F68F3"/>
    <w:rsid w:val="008174CC"/>
    <w:rsid w:val="008256D7"/>
    <w:rsid w:val="00880581"/>
    <w:rsid w:val="00883F54"/>
    <w:rsid w:val="008A234E"/>
    <w:rsid w:val="008A7B6C"/>
    <w:rsid w:val="008B0D41"/>
    <w:rsid w:val="008D519C"/>
    <w:rsid w:val="008E6C8A"/>
    <w:rsid w:val="009552C2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15575"/>
    <w:rsid w:val="00A42A35"/>
    <w:rsid w:val="00A53D7E"/>
    <w:rsid w:val="00A543CF"/>
    <w:rsid w:val="00A65534"/>
    <w:rsid w:val="00A7202C"/>
    <w:rsid w:val="00A87257"/>
    <w:rsid w:val="00A911E9"/>
    <w:rsid w:val="00AC044E"/>
    <w:rsid w:val="00AC5FE5"/>
    <w:rsid w:val="00AC7D8D"/>
    <w:rsid w:val="00AD7C3B"/>
    <w:rsid w:val="00B227F5"/>
    <w:rsid w:val="00B32081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D77DA"/>
    <w:rsid w:val="00CE19CB"/>
    <w:rsid w:val="00CE689B"/>
    <w:rsid w:val="00CE7C20"/>
    <w:rsid w:val="00CF0A95"/>
    <w:rsid w:val="00D1183F"/>
    <w:rsid w:val="00D340AB"/>
    <w:rsid w:val="00D74582"/>
    <w:rsid w:val="00D805E6"/>
    <w:rsid w:val="00D8337E"/>
    <w:rsid w:val="00D94287"/>
    <w:rsid w:val="00DB65F3"/>
    <w:rsid w:val="00DD606F"/>
    <w:rsid w:val="00DE5E89"/>
    <w:rsid w:val="00DE7FAF"/>
    <w:rsid w:val="00E01F34"/>
    <w:rsid w:val="00E20920"/>
    <w:rsid w:val="00E3604C"/>
    <w:rsid w:val="00E41AB4"/>
    <w:rsid w:val="00E42F2A"/>
    <w:rsid w:val="00E801D4"/>
    <w:rsid w:val="00ED79AE"/>
    <w:rsid w:val="00EE33E4"/>
    <w:rsid w:val="00EF1087"/>
    <w:rsid w:val="00F01745"/>
    <w:rsid w:val="00F100E7"/>
    <w:rsid w:val="00F10D84"/>
    <w:rsid w:val="00F139CB"/>
    <w:rsid w:val="00F42520"/>
    <w:rsid w:val="00F77EB9"/>
    <w:rsid w:val="00FB3871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D188-2CE3-478C-AE22-918F463D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2020-06-03T17:10:00Z</dcterms:modified>
</cp:coreProperties>
</file>