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los espacios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y el diseño urbano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293427" w14:textId="77777777" w:rsidR="000913DC" w:rsidRDefault="00210CD2" w:rsidP="000913DC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5. diseño urbano en nuestro establecimiento (8 a 10 horas de clases)</w:t>
            </w:r>
          </w:p>
          <w:p w14:paraId="1D08A2BC" w14:textId="77777777" w:rsidR="00210CD2" w:rsidRP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Los y las estudiantes dialogan acerca de sus conocimientos sobre el diseño, indicando sus ámbitos, estilos, movimientos, características de un buen diseño e importancia de la relación forma-función; a continuación, identifican aspectos de la vida urbana en que se puede observar la presencia del diseño; </w:t>
            </w:r>
            <w:proofErr w:type="gramStart"/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proofErr w:type="gramEnd"/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 por último, de manera conjunta con el o la docente, establecen relaciones entre esta disciplina y la satisfacción de necesidades de la vida urbana. </w:t>
            </w:r>
          </w:p>
          <w:p w14:paraId="6F57CC34" w14:textId="77777777" w:rsidR="00210CD2" w:rsidRP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El o la docente explica que el diseño urbano aporta a la calidad de vida de las personas, apoyándose en imágenes o videos de diferentes espacios y elementos de diseño urbano, </w:t>
            </w:r>
            <w:proofErr w:type="gramStart"/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>como</w:t>
            </w:r>
            <w:proofErr w:type="gramEnd"/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 por ejemplo, parques, plazas, paseos peatonales, estaciones de metro, paraderos de buses, juegos infantiles, bancas, basureros, faroles y señalética, entre otros.</w:t>
            </w:r>
          </w:p>
          <w:p w14:paraId="1641E9CB" w14:textId="77777777" w:rsidR="00210CD2" w:rsidRP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>Luego, en grupos pequeños, seleccionan dos espacios urbanos, investigan acerca de estos y los comparan utilizando criterios como los siguientes: atractivo, originalidad, utilización de materiales y lenguaje visual, comodidad, calidad y aporte a la calidad de vida, entre otros.</w:t>
            </w:r>
          </w:p>
          <w:p w14:paraId="3FCB3069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>A continuación, las y los estudiantes crean un proyecto de intervención en el establecimiento, con el objetivo de mejorar la calidad de vida de la comunidad escolar. Para esto:</w:t>
            </w:r>
          </w:p>
          <w:p w14:paraId="7399C2D3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&gt; Recorren el establecimiento, identificando algunas carencias y necesidades que les parezcan relevantes de considerar.  </w:t>
            </w:r>
          </w:p>
          <w:p w14:paraId="1DA833E1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&gt; En grupos pequeños, dialogan y se ponen de acuerdo acerca de una de las necesidades detectadas en su recorrido, que se puede resolver a partir de un proyecto de diseño urbano. </w:t>
            </w:r>
          </w:p>
          <w:p w14:paraId="65E3931C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&gt; Buscan ejemplos, en distintas fuentes, acerca de diseños que apunten a resolver el mismo tipo de necesidad que han escogido.  </w:t>
            </w:r>
          </w:p>
          <w:p w14:paraId="0422E291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&gt; A partir de sus investigaciones, desarrollan ideas y propuestas originales, por medio de bocetos o textos, o utilizando programas computacionales de diseño tridimensional. Sus propuestas deberían incluir las diferentes vistas de su diseño y especificaciones acerca de las formas, colores, texturas y materialidades que utilizarían.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>&gt; Evalúan sus proyectos con apoyo del o la docente, considerando la carencia o necesidad a la que responde, su aporte al mejoramiento de la calidad de vida de la comunidad y las especificaciones acerca de formas, colores, texturas y materialidades que utilizarían.</w:t>
            </w:r>
          </w:p>
          <w:p w14:paraId="291F27AB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&gt; Realizan modificaciones que les parezcan relevantes, si es necesario. </w:t>
            </w:r>
          </w:p>
          <w:p w14:paraId="0E6579EF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&gt; Seleccionan materiales y procedimientos para la presentación de su proyecto (por ejemplo, infografías o representaciones tridimensionales, entre otros). </w:t>
            </w:r>
          </w:p>
          <w:p w14:paraId="6ED60D38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>&gt; Elaboran su proyecto considerando los procedimientos, colores, texturas y materialidades previstas, y la evaluación de la o el docente y de sus pares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300B432D" w14:textId="77777777" w:rsidR="00210CD2" w:rsidRDefault="00210CD2" w:rsidP="00210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t xml:space="preserve">Para reflexionar y responder frente a sus proyectos, los presentan y evalúan manifestando sus apreciaciones e </w:t>
            </w:r>
            <w:r w:rsidRPr="00210CD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indicando fortalezas y elementos por mejorar en relación con el propósito de su intervención, originalidad de las formas, colores y texturas, utilización de materiales y aporte al mejoramiento de la calidad de vida de la comunidad escolar.</w:t>
            </w:r>
          </w:p>
          <w:p w14:paraId="328ED64C" w14:textId="497141CF" w:rsidR="00E3429F" w:rsidRPr="00E3429F" w:rsidRDefault="00E3429F" w:rsidP="00E3429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E342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Observación a la o el docente</w:t>
            </w:r>
            <w:r w:rsidRPr="00E342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E3429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Durante el desarrollo de esta actividad, es importante que el profesor o la profesora genere espacios para la expresión de la autonomía de los y las estudiantes, pues son ellos y ellas quienes determinarán, por ejemplo, la necesidad a la que buscarán responder por medio de su proyecto y la selección de elementos de lenguaje visual, los materiales, procedimientos y herramientas que les parezcan más pertinentes para realizarlo.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6842" w14:textId="77777777" w:rsidR="00C9094D" w:rsidRDefault="00C9094D" w:rsidP="00B9327C">
      <w:pPr>
        <w:spacing w:after="0" w:line="240" w:lineRule="auto"/>
      </w:pPr>
      <w:r>
        <w:separator/>
      </w:r>
    </w:p>
  </w:endnote>
  <w:endnote w:type="continuationSeparator" w:id="0">
    <w:p w14:paraId="4965872B" w14:textId="77777777" w:rsidR="00C9094D" w:rsidRDefault="00C9094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EBD5" w14:textId="77777777" w:rsidR="00C9094D" w:rsidRDefault="00C9094D" w:rsidP="00B9327C">
      <w:pPr>
        <w:spacing w:after="0" w:line="240" w:lineRule="auto"/>
      </w:pPr>
      <w:r>
        <w:separator/>
      </w:r>
    </w:p>
  </w:footnote>
  <w:footnote w:type="continuationSeparator" w:id="0">
    <w:p w14:paraId="39E9A052" w14:textId="77777777" w:rsidR="00C9094D" w:rsidRDefault="00C9094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3A2AF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C3AEA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454EA"/>
    <w:rsid w:val="00072096"/>
    <w:rsid w:val="00072371"/>
    <w:rsid w:val="000733AA"/>
    <w:rsid w:val="000913DC"/>
    <w:rsid w:val="000A128C"/>
    <w:rsid w:val="000A39A3"/>
    <w:rsid w:val="000A4E10"/>
    <w:rsid w:val="000B01CC"/>
    <w:rsid w:val="000B5032"/>
    <w:rsid w:val="000C6C75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00A"/>
    <w:rsid w:val="00200830"/>
    <w:rsid w:val="00210CD2"/>
    <w:rsid w:val="00237A76"/>
    <w:rsid w:val="00250813"/>
    <w:rsid w:val="00254081"/>
    <w:rsid w:val="0026567C"/>
    <w:rsid w:val="00286FEE"/>
    <w:rsid w:val="002A10A1"/>
    <w:rsid w:val="002A2FB0"/>
    <w:rsid w:val="002B3DF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42F9"/>
    <w:rsid w:val="0036610D"/>
    <w:rsid w:val="00367585"/>
    <w:rsid w:val="00377273"/>
    <w:rsid w:val="00380A68"/>
    <w:rsid w:val="00392323"/>
    <w:rsid w:val="0039404E"/>
    <w:rsid w:val="00395C5D"/>
    <w:rsid w:val="003A2EFD"/>
    <w:rsid w:val="003B6D91"/>
    <w:rsid w:val="003D6136"/>
    <w:rsid w:val="003D69C5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839C5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4F41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661AE"/>
    <w:rsid w:val="00A87257"/>
    <w:rsid w:val="00A91DC2"/>
    <w:rsid w:val="00AB4F16"/>
    <w:rsid w:val="00AC044E"/>
    <w:rsid w:val="00AC3AEA"/>
    <w:rsid w:val="00AC4E71"/>
    <w:rsid w:val="00AC5FE5"/>
    <w:rsid w:val="00AD7C3B"/>
    <w:rsid w:val="00B06BDE"/>
    <w:rsid w:val="00B102AF"/>
    <w:rsid w:val="00B156F6"/>
    <w:rsid w:val="00B227F5"/>
    <w:rsid w:val="00B257E4"/>
    <w:rsid w:val="00B26111"/>
    <w:rsid w:val="00B3338F"/>
    <w:rsid w:val="00B36488"/>
    <w:rsid w:val="00B366AE"/>
    <w:rsid w:val="00B409D5"/>
    <w:rsid w:val="00B4587D"/>
    <w:rsid w:val="00B526D9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9094D"/>
    <w:rsid w:val="00CD77DA"/>
    <w:rsid w:val="00CE19CB"/>
    <w:rsid w:val="00CE64F9"/>
    <w:rsid w:val="00D1183F"/>
    <w:rsid w:val="00D12895"/>
    <w:rsid w:val="00D201C5"/>
    <w:rsid w:val="00D340AB"/>
    <w:rsid w:val="00D34F86"/>
    <w:rsid w:val="00D37E4D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3429F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52D4"/>
    <w:rsid w:val="00F16472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2020-07-06T21:35:00Z</dcterms:modified>
</cp:coreProperties>
</file>