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1A23D6">
        <w:trPr>
          <w:trHeight w:val="499"/>
          <w:jc w:val="center"/>
        </w:trPr>
        <w:tc>
          <w:tcPr>
            <w:tcW w:w="3114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1A23D6">
        <w:trPr>
          <w:jc w:val="center"/>
        </w:trPr>
        <w:tc>
          <w:tcPr>
            <w:tcW w:w="3114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EC25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diversidad cultural,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37C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género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 </w:t>
            </w:r>
            <w:r w:rsidRPr="00437C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íconos sociales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692F61CB" w14:textId="359E7A7C" w:rsidR="00437C97" w:rsidRDefault="00BF760C" w:rsidP="00437C9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4758EC" w14:textId="77777777" w:rsidR="00BF760C" w:rsidRDefault="00BF760C" w:rsidP="00BF76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760C">
              <w:rPr>
                <w:rFonts w:ascii="Arial" w:hAnsi="Arial" w:cs="Arial"/>
                <w:sz w:val="24"/>
                <w:szCs w:val="24"/>
                <w:lang w:val="es-ES"/>
              </w:rPr>
              <w:t xml:space="preserve">Los y las estudiantes observan imágenes de pinturas y esculturas consideradas icónicas en la historia del arte mundial, y responden preguntas como las siguientes: </w:t>
            </w:r>
          </w:p>
          <w:p w14:paraId="616290DC" w14:textId="77777777" w:rsidR="00BF760C" w:rsidRDefault="00BF760C" w:rsidP="00BF76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76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BF760C">
              <w:rPr>
                <w:rFonts w:ascii="Arial" w:hAnsi="Arial" w:cs="Arial"/>
                <w:sz w:val="24"/>
                <w:szCs w:val="24"/>
                <w:lang w:val="es-ES"/>
              </w:rPr>
              <w:t xml:space="preserve"> ¿Conocen alguna de estas pinturas y esculturas?  </w:t>
            </w:r>
          </w:p>
          <w:p w14:paraId="725169F7" w14:textId="77777777" w:rsidR="00BF760C" w:rsidRDefault="00BF760C" w:rsidP="00BF76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76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BF760C">
              <w:rPr>
                <w:rFonts w:ascii="Arial" w:hAnsi="Arial" w:cs="Arial"/>
                <w:sz w:val="24"/>
                <w:szCs w:val="24"/>
                <w:lang w:val="es-ES"/>
              </w:rPr>
              <w:t xml:space="preserve"> ¿Dónde las han visto? </w:t>
            </w:r>
          </w:p>
          <w:p w14:paraId="1C6948B5" w14:textId="77777777" w:rsidR="00BF760C" w:rsidRDefault="00BF760C" w:rsidP="00BF76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76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BF760C">
              <w:rPr>
                <w:rFonts w:ascii="Arial" w:hAnsi="Arial" w:cs="Arial"/>
                <w:sz w:val="24"/>
                <w:szCs w:val="24"/>
                <w:lang w:val="es-ES"/>
              </w:rPr>
              <w:t xml:space="preserve"> ¿Han visto la reinterpretación de algunas?  </w:t>
            </w:r>
          </w:p>
          <w:p w14:paraId="7E0DF7CC" w14:textId="385B2A0F" w:rsidR="00BF760C" w:rsidRPr="00BF760C" w:rsidRDefault="00BF760C" w:rsidP="00BF76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76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&gt; </w:t>
            </w:r>
            <w:r w:rsidRPr="00BF760C">
              <w:rPr>
                <w:rFonts w:ascii="Arial" w:hAnsi="Arial" w:cs="Arial"/>
                <w:sz w:val="24"/>
                <w:szCs w:val="24"/>
                <w:lang w:val="es-ES"/>
              </w:rPr>
              <w:t xml:space="preserve">¿Qué historias o relatos se pueden inferir de ellas? </w:t>
            </w:r>
          </w:p>
          <w:p w14:paraId="26F24718" w14:textId="77777777" w:rsidR="00BF760C" w:rsidRDefault="00BF760C" w:rsidP="00BF76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760C">
              <w:rPr>
                <w:rFonts w:ascii="Arial" w:hAnsi="Arial" w:cs="Arial"/>
                <w:sz w:val="24"/>
                <w:szCs w:val="24"/>
                <w:lang w:val="es-ES"/>
              </w:rPr>
              <w:t xml:space="preserve">Guiados por el o la docente, investigan en diversas fuentes reinterpretaciones de las obras observadas (citas artísticas, cómics y publicidad, entre otras). Luego, en forma individual o en grupos pequeños, eligen una de las obras como referente para realizar una cita artística, a partir de lo siguiente: </w:t>
            </w:r>
          </w:p>
          <w:p w14:paraId="4881F89A" w14:textId="77777777" w:rsidR="00BF760C" w:rsidRDefault="00BF760C" w:rsidP="00BF76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76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BF760C">
              <w:rPr>
                <w:rFonts w:ascii="Arial" w:hAnsi="Arial" w:cs="Arial"/>
                <w:sz w:val="24"/>
                <w:szCs w:val="24"/>
                <w:lang w:val="es-ES"/>
              </w:rPr>
              <w:t xml:space="preserve"> Desarrollan ideas por medio de bocetos o croquis. </w:t>
            </w:r>
          </w:p>
          <w:p w14:paraId="35A0EC2B" w14:textId="77777777" w:rsidR="00BF760C" w:rsidRDefault="00BF760C" w:rsidP="00BF76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76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BF760C">
              <w:rPr>
                <w:rFonts w:ascii="Arial" w:hAnsi="Arial" w:cs="Arial"/>
                <w:sz w:val="24"/>
                <w:szCs w:val="24"/>
                <w:lang w:val="es-ES"/>
              </w:rPr>
              <w:t xml:space="preserve"> Seleccionan medios, procedimientos y materialidades. </w:t>
            </w:r>
          </w:p>
          <w:p w14:paraId="78E847C4" w14:textId="3D2AFFB7" w:rsidR="00BF760C" w:rsidRPr="00BF760C" w:rsidRDefault="00BF760C" w:rsidP="00BF76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76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&gt;</w:t>
            </w:r>
            <w:r w:rsidRPr="00BF760C">
              <w:rPr>
                <w:rFonts w:ascii="Arial" w:hAnsi="Arial" w:cs="Arial"/>
                <w:sz w:val="24"/>
                <w:szCs w:val="24"/>
                <w:lang w:val="es-ES"/>
              </w:rPr>
              <w:t xml:space="preserve"> Realizan su trabajo visual considerando sus ideas y la selección de materialidades.</w:t>
            </w:r>
          </w:p>
          <w:p w14:paraId="5BCBC265" w14:textId="02161162" w:rsidR="00437C97" w:rsidRPr="00BF760C" w:rsidRDefault="00BF760C" w:rsidP="00BF76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F760C">
              <w:rPr>
                <w:rFonts w:ascii="Arial" w:hAnsi="Arial" w:cs="Arial"/>
                <w:sz w:val="24"/>
                <w:szCs w:val="24"/>
                <w:lang w:val="es-ES"/>
              </w:rPr>
              <w:t>Exponen sus trabajos en la sala o un espacio del establecimiento; luego comentan y evalúan sus obras y las de sus pares, usando criterios como originalidad de las reinterpretaciones y uso de los elementos del lenguaje visual, entre otros. Destacan logros y proponen aspectos que pueden mejorar en sus trabajos y los de sus pares.</w:t>
            </w:r>
          </w:p>
          <w:p w14:paraId="4DCE70E5" w14:textId="60852D86" w:rsidR="00B41FCF" w:rsidRPr="00B41FCF" w:rsidRDefault="00B41FCF" w:rsidP="00B41FC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41F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lastRenderedPageBreak/>
              <w:t>Observaciones a la o el docente</w:t>
            </w:r>
            <w:r w:rsidRPr="00B41F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: </w:t>
            </w:r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En la selección de obras, el o la docente debe considerar, en primer lugar, aquellas más cercanas a la cultura y contexto de sus estudiantes.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</w:t>
            </w:r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continuación,</w:t>
            </w:r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se sugieren ejemplos pertenecientes al patrimonio mundial europeo-occidental y americano.</w:t>
            </w:r>
          </w:p>
          <w:p w14:paraId="096DB163" w14:textId="77777777" w:rsidR="00B41FCF" w:rsidRPr="00B41FCF" w:rsidRDefault="00B41FCF" w:rsidP="00B41FC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41F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Ejemplos de pinturas: </w:t>
            </w:r>
          </w:p>
          <w:p w14:paraId="03CDDEB5" w14:textId="7030565A" w:rsidR="00B41FCF" w:rsidRPr="00B41FCF" w:rsidRDefault="00B41FCF" w:rsidP="00B41FCF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B41F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Nacimiento de Venus de Sandro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Boticelli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; La Gioconda o Mona Lisa de Leonardo Da Vinci; Creación de adán de Miguel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angel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Buonarotti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; La Joven de la Perla de Jan Vermeer; Las Meninas de Diego Velázquez; Lirios de agua de Claude Monet; Noche Estrellada de Vincent Van Gogh; El Grito de Edward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Munch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; Guernica de Pablo Picasso; La persistencia de la memoria de Salvador Dalí; El hijo del Hombre de René Magritte; Retrato de Marilyn Monroe de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andy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Warhol, y otras que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el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o la docente considere pertinentes.</w:t>
            </w:r>
          </w:p>
          <w:p w14:paraId="7AA39158" w14:textId="77777777" w:rsidR="00B41FCF" w:rsidRPr="00B41FCF" w:rsidRDefault="00B41FCF" w:rsidP="00B41FC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B41F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Ejemplos de esculturas: </w:t>
            </w:r>
          </w:p>
          <w:p w14:paraId="328ED64C" w14:textId="503ACBA6" w:rsidR="00437C97" w:rsidRPr="00437C97" w:rsidRDefault="00B41FCF" w:rsidP="00B41FC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1F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Venus de Willendorf del arte paleolítico; la Esfinge de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Giza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del antiguo Egipto; El Discóbolo de Mirón; Venus de Milo de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alexandros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antioquía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; El David y La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Pietá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de Miguel Ángel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Buonarotti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; El Pensador de augusto Rodin; Moais de la cultura rapa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nui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; Hombre que camina de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alberto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Giacometti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; Estatua de la Libertad de Frédéric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auguste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, a.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Bartholdi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, y otras que </w:t>
            </w:r>
            <w:proofErr w:type="spellStart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el</w:t>
            </w:r>
            <w:proofErr w:type="spellEnd"/>
            <w:r w:rsidRPr="00B41FCF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o la docente considere pertinentes.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EAB9" w14:textId="77777777" w:rsidR="0068398C" w:rsidRDefault="0068398C" w:rsidP="00B9327C">
      <w:pPr>
        <w:spacing w:after="0" w:line="240" w:lineRule="auto"/>
      </w:pPr>
      <w:r>
        <w:separator/>
      </w:r>
    </w:p>
  </w:endnote>
  <w:endnote w:type="continuationSeparator" w:id="0">
    <w:p w14:paraId="1A153C81" w14:textId="77777777" w:rsidR="0068398C" w:rsidRDefault="0068398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B0D3" w14:textId="77777777" w:rsidR="0068398C" w:rsidRDefault="0068398C" w:rsidP="00B9327C">
      <w:pPr>
        <w:spacing w:after="0" w:line="240" w:lineRule="auto"/>
      </w:pPr>
      <w:r>
        <w:separator/>
      </w:r>
    </w:p>
  </w:footnote>
  <w:footnote w:type="continuationSeparator" w:id="0">
    <w:p w14:paraId="633F9878" w14:textId="77777777" w:rsidR="0068398C" w:rsidRDefault="0068398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9C7E05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437C97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14F9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4471"/>
    <w:rsid w:val="00147718"/>
    <w:rsid w:val="00150083"/>
    <w:rsid w:val="0018214F"/>
    <w:rsid w:val="001860F1"/>
    <w:rsid w:val="00186872"/>
    <w:rsid w:val="00190B97"/>
    <w:rsid w:val="00196558"/>
    <w:rsid w:val="00196DD8"/>
    <w:rsid w:val="001A23D6"/>
    <w:rsid w:val="001B26C5"/>
    <w:rsid w:val="001B2E52"/>
    <w:rsid w:val="001B61E8"/>
    <w:rsid w:val="001C445C"/>
    <w:rsid w:val="001C69E5"/>
    <w:rsid w:val="001C70A9"/>
    <w:rsid w:val="001E206C"/>
    <w:rsid w:val="001E4799"/>
    <w:rsid w:val="00200830"/>
    <w:rsid w:val="00211BF3"/>
    <w:rsid w:val="00237A76"/>
    <w:rsid w:val="00240EE8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28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067AB"/>
    <w:rsid w:val="00407010"/>
    <w:rsid w:val="0041242E"/>
    <w:rsid w:val="00432FDB"/>
    <w:rsid w:val="00437C97"/>
    <w:rsid w:val="00450482"/>
    <w:rsid w:val="004570FA"/>
    <w:rsid w:val="00477435"/>
    <w:rsid w:val="004844CD"/>
    <w:rsid w:val="004A2353"/>
    <w:rsid w:val="004B5155"/>
    <w:rsid w:val="004D5BE4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A5CB3"/>
    <w:rsid w:val="005D5963"/>
    <w:rsid w:val="005E1293"/>
    <w:rsid w:val="005F476E"/>
    <w:rsid w:val="00603583"/>
    <w:rsid w:val="00622F1D"/>
    <w:rsid w:val="00627F46"/>
    <w:rsid w:val="00642158"/>
    <w:rsid w:val="00645B2E"/>
    <w:rsid w:val="006466D1"/>
    <w:rsid w:val="00646F36"/>
    <w:rsid w:val="00650DA0"/>
    <w:rsid w:val="0068398C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E7496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9698B"/>
    <w:rsid w:val="008A234E"/>
    <w:rsid w:val="008A7B6C"/>
    <w:rsid w:val="008D519C"/>
    <w:rsid w:val="008E6C8A"/>
    <w:rsid w:val="00913B21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05D8F"/>
    <w:rsid w:val="00A16ADC"/>
    <w:rsid w:val="00A53D7E"/>
    <w:rsid w:val="00A60B04"/>
    <w:rsid w:val="00A60FA8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1FCF"/>
    <w:rsid w:val="00B4587D"/>
    <w:rsid w:val="00B54E95"/>
    <w:rsid w:val="00B576CD"/>
    <w:rsid w:val="00B703A5"/>
    <w:rsid w:val="00B731D1"/>
    <w:rsid w:val="00B760C8"/>
    <w:rsid w:val="00B77721"/>
    <w:rsid w:val="00B8011D"/>
    <w:rsid w:val="00B91587"/>
    <w:rsid w:val="00B9327C"/>
    <w:rsid w:val="00B971C7"/>
    <w:rsid w:val="00BA47C5"/>
    <w:rsid w:val="00BB470C"/>
    <w:rsid w:val="00BC175B"/>
    <w:rsid w:val="00BC6781"/>
    <w:rsid w:val="00BD4910"/>
    <w:rsid w:val="00BF0A01"/>
    <w:rsid w:val="00BF760C"/>
    <w:rsid w:val="00C01C5E"/>
    <w:rsid w:val="00C025EE"/>
    <w:rsid w:val="00C0781C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70E11"/>
    <w:rsid w:val="00D8337E"/>
    <w:rsid w:val="00D9224E"/>
    <w:rsid w:val="00D94287"/>
    <w:rsid w:val="00D95839"/>
    <w:rsid w:val="00DA24CE"/>
    <w:rsid w:val="00DB77C9"/>
    <w:rsid w:val="00DB7E16"/>
    <w:rsid w:val="00DD606F"/>
    <w:rsid w:val="00DE03F7"/>
    <w:rsid w:val="00DE5E89"/>
    <w:rsid w:val="00DE7FAF"/>
    <w:rsid w:val="00E01F34"/>
    <w:rsid w:val="00E06C52"/>
    <w:rsid w:val="00E10D39"/>
    <w:rsid w:val="00E3387A"/>
    <w:rsid w:val="00E41AB4"/>
    <w:rsid w:val="00E42F2A"/>
    <w:rsid w:val="00E801D4"/>
    <w:rsid w:val="00EC0FA1"/>
    <w:rsid w:val="00EC25AA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132</cp:revision>
  <dcterms:created xsi:type="dcterms:W3CDTF">2020-05-14T12:41:00Z</dcterms:created>
  <dcterms:modified xsi:type="dcterms:W3CDTF">2020-06-26T01:51:00Z</dcterms:modified>
</cp:coreProperties>
</file>